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default" w:ascii="宋体" w:hAnsi="宋体" w:eastAsia="宋体" w:cs="宋体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附件1：</w:t>
      </w:r>
    </w:p>
    <w:p>
      <w:pPr>
        <w:jc w:val="center"/>
        <w:rPr>
          <w:rFonts w:hint="eastAsia" w:asciiTheme="majorEastAsia" w:hAnsiTheme="majorEastAsia" w:eastAsiaTheme="majorEastAsia" w:cstheme="majorEastAsia"/>
          <w:sz w:val="44"/>
          <w:szCs w:val="44"/>
          <w:lang w:eastAsia="zh-CN"/>
        </w:rPr>
      </w:pPr>
      <w:r>
        <w:rPr>
          <w:rFonts w:hint="eastAsia" w:asciiTheme="majorEastAsia" w:hAnsiTheme="majorEastAsia" w:eastAsiaTheme="majorEastAsia" w:cstheme="majorEastAsia"/>
          <w:sz w:val="44"/>
          <w:szCs w:val="44"/>
          <w:lang w:eastAsia="zh-CN"/>
        </w:rPr>
        <w:t>本次检验项目</w:t>
      </w:r>
    </w:p>
    <w:p>
      <w:pPr>
        <w:numPr>
          <w:ilvl w:val="0"/>
          <w:numId w:val="0"/>
        </w:numPr>
        <w:snapToGrid w:val="0"/>
        <w:spacing w:line="600" w:lineRule="exact"/>
        <w:jc w:val="left"/>
        <w:rPr>
          <w:rFonts w:hint="eastAsia" w:ascii="仿宋_GB2312" w:hAnsi="仿宋_GB2312" w:eastAsia="仿宋_GB2312" w:cs="仿宋_GB2312"/>
          <w:bCs/>
          <w:sz w:val="32"/>
          <w:szCs w:val="32"/>
        </w:rPr>
      </w:pPr>
    </w:p>
    <w:p>
      <w:pPr>
        <w:numPr>
          <w:ilvl w:val="0"/>
          <w:numId w:val="0"/>
        </w:numPr>
        <w:ind w:firstLine="640" w:firstLineChars="200"/>
        <w:jc w:val="left"/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一、餐饮食品</w:t>
      </w:r>
    </w:p>
    <w:p>
      <w:pPr>
        <w:numPr>
          <w:ilvl w:val="0"/>
          <w:numId w:val="0"/>
        </w:numPr>
        <w:ind w:firstLine="640" w:firstLineChars="200"/>
        <w:jc w:val="left"/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（一）抽检依据</w:t>
      </w:r>
    </w:p>
    <w:p>
      <w:pPr>
        <w:numPr>
          <w:ilvl w:val="0"/>
          <w:numId w:val="0"/>
        </w:numPr>
        <w:ind w:firstLine="640" w:firstLineChars="200"/>
        <w:jc w:val="left"/>
        <w:rPr>
          <w:rFonts w:hint="default" w:ascii="仿宋_GB2312" w:hAnsi="仿宋_GB2312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抽检依据是GB 7099-2015《食品安全国家标准 糕点、面包》、GB 2760-2014《食品安全国家标准 食品添加剂使用标准》、GB 14934-2016《食品安全国家标准 消毒餐(饮)具》等。</w:t>
      </w:r>
    </w:p>
    <w:p>
      <w:pPr>
        <w:numPr>
          <w:ilvl w:val="0"/>
          <w:numId w:val="1"/>
        </w:numPr>
        <w:ind w:firstLine="640" w:firstLineChars="200"/>
        <w:jc w:val="left"/>
        <w:rPr>
          <w:rFonts w:hint="default" w:ascii="仿宋_GB2312" w:hAnsi="仿宋_GB2312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检验项目</w:t>
      </w:r>
    </w:p>
    <w:p>
      <w:pPr>
        <w:numPr>
          <w:ilvl w:val="0"/>
          <w:numId w:val="2"/>
        </w:numPr>
        <w:ind w:firstLine="640" w:firstLineChars="200"/>
        <w:jc w:val="left"/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包子(自制)检验项目为苯甲酸及其钠盐(以苯甲酸计)、山梨酸及其钾盐(以山梨酸计)、糖精钠(以糖精计)。</w:t>
      </w:r>
    </w:p>
    <w:p>
      <w:pPr>
        <w:numPr>
          <w:ilvl w:val="0"/>
          <w:numId w:val="2"/>
        </w:numPr>
        <w:ind w:firstLine="640" w:firstLineChars="200"/>
        <w:jc w:val="left"/>
        <w:rPr>
          <w:rFonts w:hint="default" w:ascii="仿宋_GB2312" w:hAnsi="仿宋_GB2312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复用餐饮具(餐馆自行消毒)检验项目为阴离子合成洗涤剂(以十二烷基苯磺酸钠计)、大肠菌群。</w:t>
      </w:r>
    </w:p>
    <w:p>
      <w:pPr>
        <w:numPr>
          <w:ilvl w:val="0"/>
          <w:numId w:val="2"/>
        </w:numPr>
        <w:ind w:firstLine="640" w:firstLineChars="200"/>
        <w:jc w:val="left"/>
        <w:rPr>
          <w:rFonts w:hint="default" w:ascii="仿宋_GB2312" w:hAnsi="仿宋_GB2312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default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糕点(自制)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检验项目为酸价(以脂肪计)(KOH)、过氧化值(以脂肪计)、山梨酸及其钾盐(以山梨酸计)、脱氢乙酸及其钠盐(以脱氢乙酸计)。</w:t>
      </w:r>
    </w:p>
    <w:p>
      <w:pPr>
        <w:numPr>
          <w:ilvl w:val="0"/>
          <w:numId w:val="2"/>
        </w:numPr>
        <w:ind w:firstLine="640" w:firstLineChars="200"/>
        <w:jc w:val="left"/>
        <w:rPr>
          <w:rFonts w:hint="default" w:ascii="仿宋_GB2312" w:hAnsi="仿宋_GB2312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default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油饼油条(自制)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检验项目为铝的残留量(干样品、以Al计)。</w:t>
      </w:r>
    </w:p>
    <w:p>
      <w:pPr>
        <w:spacing w:line="560" w:lineRule="exact"/>
        <w:ind w:firstLine="627" w:firstLineChars="196"/>
        <w:rPr>
          <w:rFonts w:hint="eastAsia" w:ascii="仿宋_GB2312" w:hAnsi="仿宋_GB2312" w:eastAsia="仿宋_GB2312" w:cs="仿宋_GB2312"/>
          <w:sz w:val="32"/>
          <w:szCs w:val="32"/>
          <w:lang w:val="zh-CN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二</w:t>
      </w:r>
      <w:r>
        <w:rPr>
          <w:rFonts w:hint="eastAsia" w:ascii="仿宋_GB2312" w:hAnsi="仿宋_GB2312" w:eastAsia="仿宋_GB2312" w:cs="仿宋_GB2312"/>
          <w:sz w:val="32"/>
          <w:szCs w:val="32"/>
          <w:lang w:val="zh-CN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炒货食品及坚果制品</w:t>
      </w:r>
    </w:p>
    <w:p>
      <w:pPr>
        <w:spacing w:line="560" w:lineRule="exact"/>
        <w:ind w:firstLine="627" w:firstLineChars="196"/>
        <w:rPr>
          <w:rFonts w:hint="eastAsia" w:ascii="仿宋_GB2312" w:hAnsi="仿宋_GB2312" w:eastAsia="仿宋_GB2312" w:cs="仿宋_GB2312"/>
          <w:sz w:val="32"/>
          <w:szCs w:val="32"/>
          <w:lang w:val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zh-CN"/>
        </w:rPr>
        <w:t>（一）抽检依据</w:t>
      </w:r>
    </w:p>
    <w:p>
      <w:pPr>
        <w:spacing w:line="560" w:lineRule="exact"/>
        <w:ind w:firstLine="627" w:firstLineChars="196"/>
        <w:rPr>
          <w:rFonts w:hint="eastAsia" w:ascii="仿宋_GB2312" w:hAnsi="仿宋_GB2312" w:eastAsia="仿宋_GB2312" w:cs="仿宋_GB2312"/>
          <w:sz w:val="32"/>
          <w:szCs w:val="32"/>
          <w:highlight w:val="none"/>
          <w:lang w:val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zh-CN"/>
        </w:rPr>
        <w:t>抽检依据是GB 2762-2022《食品安全国家标准 食品中污染物限量》、GB 19300-2014《食品安全国家标准 坚果与籽类食品》、GB 2760-2014《食品安全国家标准 食品添加剂使用标准》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等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zh-CN"/>
        </w:rPr>
        <w:t>。</w:t>
      </w:r>
    </w:p>
    <w:p>
      <w:pPr>
        <w:spacing w:line="560" w:lineRule="exact"/>
        <w:ind w:firstLine="627" w:firstLineChars="196"/>
        <w:rPr>
          <w:rFonts w:hint="eastAsia" w:ascii="仿宋_GB2312" w:hAnsi="仿宋_GB2312" w:eastAsia="仿宋_GB2312" w:cs="仿宋_GB2312"/>
          <w:sz w:val="32"/>
          <w:szCs w:val="32"/>
          <w:highlight w:val="none"/>
          <w:lang w:val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zh-CN"/>
        </w:rPr>
        <w:t>（二）检验项目</w:t>
      </w:r>
    </w:p>
    <w:p>
      <w:pPr>
        <w:spacing w:line="560" w:lineRule="exact"/>
        <w:ind w:firstLine="627" w:firstLineChars="196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zh-CN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1、开心果、杏仁、扁桃仁、松仁、瓜子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zh-CN" w:eastAsia="zh-CN"/>
        </w:rPr>
        <w:t>检验项目为酸价(以脂肪计)(KOH)、过氧化值(以脂肪计)、铅(以Pb计)、二氧化硫残留量、甜蜜素(以环己基氨基磺酸计)、苯甲酸及其钠盐(以苯甲酸计)、山梨酸及其钾盐(以山梨酸计)、糖精钠(以糖精计)。</w:t>
      </w:r>
    </w:p>
    <w:p>
      <w:pPr>
        <w:spacing w:line="560" w:lineRule="exact"/>
        <w:ind w:firstLine="627" w:firstLineChars="196"/>
        <w:rPr>
          <w:rFonts w:hint="default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2、其他炒货食品及坚果制品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zh-CN" w:eastAsia="zh-CN"/>
        </w:rPr>
        <w:t>检验项目为酸价(以脂肪计)(KOH)、过氧化值(以脂肪计)、铅(以Pb计)、苯甲酸及其钠盐(以苯甲酸计)、山梨酸及其钾盐(以山梨酸计)、糖精钠(以糖精计)。</w:t>
      </w:r>
    </w:p>
    <w:p>
      <w:pPr>
        <w:spacing w:line="560" w:lineRule="exact"/>
        <w:ind w:firstLine="627" w:firstLineChars="196"/>
        <w:rPr>
          <w:rFonts w:hint="eastAsia" w:ascii="仿宋_GB2312" w:hAnsi="仿宋_GB2312" w:eastAsia="仿宋_GB2312" w:cs="仿宋_GB2312"/>
          <w:sz w:val="32"/>
          <w:szCs w:val="32"/>
          <w:lang w:val="zh-CN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三</w:t>
      </w:r>
      <w:r>
        <w:rPr>
          <w:rFonts w:hint="eastAsia" w:ascii="仿宋_GB2312" w:hAnsi="仿宋_GB2312" w:eastAsia="仿宋_GB2312" w:cs="仿宋_GB2312"/>
          <w:sz w:val="32"/>
          <w:szCs w:val="32"/>
          <w:lang w:val="zh-CN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淀粉及淀粉制品</w:t>
      </w:r>
    </w:p>
    <w:p>
      <w:pPr>
        <w:spacing w:line="560" w:lineRule="exact"/>
        <w:ind w:firstLine="627" w:firstLineChars="196"/>
        <w:rPr>
          <w:rFonts w:hint="eastAsia" w:ascii="仿宋_GB2312" w:hAnsi="仿宋_GB2312" w:eastAsia="仿宋_GB2312" w:cs="仿宋_GB2312"/>
          <w:sz w:val="32"/>
          <w:szCs w:val="32"/>
          <w:lang w:val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zh-CN"/>
        </w:rPr>
        <w:t>（一）抽检依据</w:t>
      </w:r>
    </w:p>
    <w:p>
      <w:pPr>
        <w:spacing w:line="560" w:lineRule="exact"/>
        <w:ind w:firstLine="627" w:firstLineChars="196"/>
        <w:rPr>
          <w:rFonts w:hint="eastAsia" w:ascii="仿宋_GB2312" w:hAnsi="仿宋_GB2312" w:eastAsia="仿宋_GB2312" w:cs="仿宋_GB2312"/>
          <w:sz w:val="32"/>
          <w:szCs w:val="32"/>
          <w:highlight w:val="none"/>
          <w:lang w:val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zh-CN"/>
        </w:rPr>
        <w:t>抽检依据是GB 2762-2017《食品安全国家标准 食品中污染物限量》、GB 2760-2014《食品安全国家标准 食品添加剂使用标准》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等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zh-CN"/>
        </w:rPr>
        <w:t>。</w:t>
      </w:r>
    </w:p>
    <w:p>
      <w:pPr>
        <w:spacing w:line="560" w:lineRule="exact"/>
        <w:ind w:firstLine="627" w:firstLineChars="196"/>
        <w:rPr>
          <w:rFonts w:hint="eastAsia" w:ascii="仿宋_GB2312" w:hAnsi="仿宋_GB2312" w:eastAsia="仿宋_GB2312" w:cs="仿宋_GB2312"/>
          <w:sz w:val="32"/>
          <w:szCs w:val="32"/>
          <w:highlight w:val="none"/>
          <w:lang w:val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zh-CN"/>
        </w:rPr>
        <w:t>（二）检验项目</w:t>
      </w:r>
    </w:p>
    <w:p>
      <w:pPr>
        <w:spacing w:line="560" w:lineRule="exact"/>
        <w:ind w:firstLine="627" w:firstLineChars="196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zh-CN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1、粉丝粉条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zh-CN" w:eastAsia="zh-CN"/>
        </w:rPr>
        <w:t>检验项目为铅(以Pb计)、苯甲酸及其钠盐(以苯甲酸计)、山梨酸及其钾盐(以山梨酸计)、铝的残留量(干样品、以Al计)、二氧化硫残留量。</w:t>
      </w:r>
    </w:p>
    <w:p>
      <w:pPr>
        <w:spacing w:line="560" w:lineRule="exact"/>
        <w:ind w:firstLine="627" w:firstLineChars="196"/>
        <w:rPr>
          <w:rFonts w:hint="eastAsia" w:ascii="仿宋_GB2312" w:hAnsi="仿宋_GB2312" w:eastAsia="仿宋_GB2312" w:cs="仿宋_GB2312"/>
          <w:sz w:val="32"/>
          <w:szCs w:val="32"/>
          <w:lang w:val="zh-CN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四</w:t>
      </w:r>
      <w:r>
        <w:rPr>
          <w:rFonts w:hint="eastAsia" w:ascii="仿宋_GB2312" w:hAnsi="仿宋_GB2312" w:eastAsia="仿宋_GB2312" w:cs="仿宋_GB2312"/>
          <w:sz w:val="32"/>
          <w:szCs w:val="32"/>
          <w:lang w:val="zh-CN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豆制品</w:t>
      </w:r>
    </w:p>
    <w:p>
      <w:pPr>
        <w:spacing w:line="560" w:lineRule="exact"/>
        <w:ind w:firstLine="627" w:firstLineChars="196"/>
        <w:rPr>
          <w:rFonts w:hint="eastAsia" w:ascii="仿宋_GB2312" w:hAnsi="仿宋_GB2312" w:eastAsia="仿宋_GB2312" w:cs="仿宋_GB2312"/>
          <w:sz w:val="32"/>
          <w:szCs w:val="32"/>
          <w:lang w:val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zh-CN"/>
        </w:rPr>
        <w:t>（一）抽检依据</w:t>
      </w:r>
    </w:p>
    <w:p>
      <w:pPr>
        <w:spacing w:line="560" w:lineRule="exact"/>
        <w:ind w:firstLine="627" w:firstLineChars="196"/>
        <w:rPr>
          <w:rFonts w:hint="eastAsia" w:ascii="仿宋_GB2312" w:hAnsi="仿宋_GB2312" w:eastAsia="仿宋_GB2312" w:cs="仿宋_GB2312"/>
          <w:sz w:val="32"/>
          <w:szCs w:val="32"/>
          <w:highlight w:val="none"/>
          <w:lang w:val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zh-CN"/>
        </w:rPr>
        <w:t>抽检依据是GB 2762-2022《食品安全国家标准 食品中污染物限量》、GB 2760-2014《食品安全国家标准 食品添加剂使用标准》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等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zh-CN"/>
        </w:rPr>
        <w:t>。</w:t>
      </w:r>
    </w:p>
    <w:p>
      <w:pPr>
        <w:spacing w:line="560" w:lineRule="exact"/>
        <w:ind w:firstLine="627" w:firstLineChars="196"/>
        <w:rPr>
          <w:rFonts w:hint="eastAsia" w:ascii="仿宋_GB2312" w:hAnsi="仿宋_GB2312" w:eastAsia="仿宋_GB2312" w:cs="仿宋_GB2312"/>
          <w:sz w:val="32"/>
          <w:szCs w:val="32"/>
          <w:highlight w:val="none"/>
          <w:lang w:val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zh-CN"/>
        </w:rPr>
        <w:t>（二）检验项目</w:t>
      </w:r>
    </w:p>
    <w:p>
      <w:pPr>
        <w:spacing w:line="560" w:lineRule="exact"/>
        <w:ind w:firstLine="627" w:firstLineChars="196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zh-CN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1、豆干、豆腐、豆皮等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zh-CN" w:eastAsia="zh-CN"/>
        </w:rPr>
        <w:t>检验项目为铅(以Pb计)、苯甲酸及其钠盐(以苯甲酸计)、山梨酸及其钾盐(以山梨酸计)、脱氢乙酸及其钠盐(以脱氢乙酸计)、丙酸及其钠盐、钙盐(以丙酸计)。</w:t>
      </w:r>
    </w:p>
    <w:p>
      <w:pPr>
        <w:spacing w:line="560" w:lineRule="exact"/>
        <w:ind w:firstLine="627" w:firstLineChars="196"/>
        <w:rPr>
          <w:rFonts w:hint="default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2、腐乳、豆豉、纳豆等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zh-CN" w:eastAsia="zh-CN"/>
        </w:rPr>
        <w:t>检验项目为铅(以Pb计)、苯甲酸及其钠盐(以苯甲酸计)、山梨酸及其钾盐(以山梨酸计)、脱氢乙酸及其钠盐(以脱氢乙酸计)、糖精钠(以糖精计)、铝的残留量(干样品、以Al计)。</w:t>
      </w:r>
    </w:p>
    <w:p>
      <w:pPr>
        <w:spacing w:line="560" w:lineRule="exact"/>
        <w:ind w:firstLine="627" w:firstLineChars="196"/>
        <w:rPr>
          <w:rFonts w:hint="eastAsia" w:ascii="仿宋_GB2312" w:hAnsi="仿宋_GB2312" w:eastAsia="仿宋_GB2312" w:cs="仿宋_GB2312"/>
          <w:sz w:val="32"/>
          <w:szCs w:val="32"/>
          <w:lang w:val="zh-CN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五</w:t>
      </w:r>
      <w:r>
        <w:rPr>
          <w:rFonts w:hint="eastAsia" w:ascii="仿宋_GB2312" w:hAnsi="仿宋_GB2312" w:eastAsia="仿宋_GB2312" w:cs="仿宋_GB2312"/>
          <w:sz w:val="32"/>
          <w:szCs w:val="32"/>
          <w:lang w:val="zh-CN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方便食品</w:t>
      </w:r>
    </w:p>
    <w:p>
      <w:pPr>
        <w:spacing w:line="560" w:lineRule="exact"/>
        <w:ind w:firstLine="627" w:firstLineChars="196"/>
        <w:rPr>
          <w:rFonts w:hint="eastAsia" w:ascii="仿宋_GB2312" w:hAnsi="仿宋_GB2312" w:eastAsia="仿宋_GB2312" w:cs="仿宋_GB2312"/>
          <w:sz w:val="32"/>
          <w:szCs w:val="32"/>
          <w:lang w:val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zh-CN"/>
        </w:rPr>
        <w:t>（一）抽检依据</w:t>
      </w:r>
    </w:p>
    <w:p>
      <w:pPr>
        <w:spacing w:line="560" w:lineRule="exact"/>
        <w:ind w:firstLine="627" w:firstLineChars="196"/>
        <w:rPr>
          <w:rFonts w:hint="eastAsia" w:ascii="仿宋_GB2312" w:hAnsi="仿宋_GB2312" w:eastAsia="仿宋_GB2312" w:cs="仿宋_GB2312"/>
          <w:sz w:val="32"/>
          <w:szCs w:val="32"/>
          <w:highlight w:val="none"/>
          <w:lang w:val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zh-CN"/>
        </w:rPr>
        <w:t>抽检依据是GB 17400-2015《食品安全国家标准 方便面》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等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zh-CN"/>
        </w:rPr>
        <w:t>。</w:t>
      </w:r>
    </w:p>
    <w:p>
      <w:pPr>
        <w:spacing w:line="560" w:lineRule="exact"/>
        <w:ind w:firstLine="627" w:firstLineChars="196"/>
        <w:rPr>
          <w:rFonts w:hint="eastAsia" w:ascii="仿宋_GB2312" w:hAnsi="仿宋_GB2312" w:eastAsia="仿宋_GB2312" w:cs="仿宋_GB2312"/>
          <w:sz w:val="32"/>
          <w:szCs w:val="32"/>
          <w:highlight w:val="none"/>
          <w:lang w:val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zh-CN"/>
        </w:rPr>
        <w:t>（二）检验项目</w:t>
      </w:r>
    </w:p>
    <w:p>
      <w:pPr>
        <w:spacing w:line="560" w:lineRule="exact"/>
        <w:ind w:firstLine="627" w:firstLineChars="196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zh-CN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1、油炸面、非油炸面、方便米粉(米线)、方便粉丝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zh-CN" w:eastAsia="zh-CN"/>
        </w:rPr>
        <w:t>检验项目为水分、酸价(以脂肪计)(KOH)、过氧化值(以脂肪计)、菌落总数、大肠菌群。</w:t>
      </w:r>
    </w:p>
    <w:p>
      <w:pPr>
        <w:spacing w:line="560" w:lineRule="exact"/>
        <w:ind w:firstLine="627" w:firstLineChars="196"/>
        <w:rPr>
          <w:rFonts w:hint="eastAsia" w:ascii="仿宋_GB2312" w:hAnsi="仿宋_GB2312" w:eastAsia="仿宋_GB2312" w:cs="仿宋_GB2312"/>
          <w:sz w:val="32"/>
          <w:szCs w:val="32"/>
          <w:lang w:val="zh-CN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六</w:t>
      </w:r>
      <w:r>
        <w:rPr>
          <w:rFonts w:hint="eastAsia" w:ascii="仿宋_GB2312" w:hAnsi="仿宋_GB2312" w:eastAsia="仿宋_GB2312" w:cs="仿宋_GB2312"/>
          <w:sz w:val="32"/>
          <w:szCs w:val="32"/>
          <w:lang w:val="zh-CN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糕点</w:t>
      </w:r>
    </w:p>
    <w:p>
      <w:pPr>
        <w:spacing w:line="560" w:lineRule="exact"/>
        <w:ind w:firstLine="627" w:firstLineChars="196"/>
        <w:rPr>
          <w:rFonts w:hint="eastAsia" w:ascii="仿宋_GB2312" w:hAnsi="仿宋_GB2312" w:eastAsia="仿宋_GB2312" w:cs="仿宋_GB2312"/>
          <w:sz w:val="32"/>
          <w:szCs w:val="32"/>
          <w:lang w:val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zh-CN"/>
        </w:rPr>
        <w:t>（一）抽检依据</w:t>
      </w:r>
    </w:p>
    <w:p>
      <w:pPr>
        <w:spacing w:line="560" w:lineRule="exact"/>
        <w:ind w:firstLine="627" w:firstLineChars="196"/>
        <w:rPr>
          <w:rFonts w:hint="eastAsia" w:ascii="仿宋_GB2312" w:hAnsi="仿宋_GB2312" w:eastAsia="仿宋_GB2312" w:cs="仿宋_GB2312"/>
          <w:sz w:val="32"/>
          <w:szCs w:val="32"/>
          <w:highlight w:val="none"/>
          <w:lang w:val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zh-CN"/>
        </w:rPr>
        <w:t>抽检依据是GB 7099-2015《食品安全国家标准 糕点、面包》、GB 2762-2022《食品安全国家标准 食品中污染物限量》、GB 2760-2014《食品安全国家标准 食品添加剂使用标准》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等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zh-CN"/>
        </w:rPr>
        <w:t>。</w:t>
      </w:r>
    </w:p>
    <w:p>
      <w:pPr>
        <w:spacing w:line="560" w:lineRule="exact"/>
        <w:ind w:firstLine="627" w:firstLineChars="196"/>
        <w:rPr>
          <w:rFonts w:hint="eastAsia" w:ascii="仿宋_GB2312" w:hAnsi="仿宋_GB2312" w:eastAsia="仿宋_GB2312" w:cs="仿宋_GB2312"/>
          <w:sz w:val="32"/>
          <w:szCs w:val="32"/>
          <w:highlight w:val="none"/>
          <w:lang w:val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zh-CN"/>
        </w:rPr>
        <w:t>（二）检验项目</w:t>
      </w:r>
    </w:p>
    <w:p>
      <w:pPr>
        <w:spacing w:line="560" w:lineRule="exact"/>
        <w:ind w:firstLine="627" w:firstLineChars="196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zh-CN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1、糕点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zh-CN" w:eastAsia="zh-CN"/>
        </w:rPr>
        <w:t>检验项目为酸价(以脂肪计)(KOH)、过氧化值(以脂肪计)、铅(以Pb计)、苯甲酸及其钠盐(以苯甲酸计)、山梨酸及其钾盐(以山梨酸计)、脱氢乙酸及其钠盐(以脱氢乙酸计)。</w:t>
      </w:r>
    </w:p>
    <w:p>
      <w:pPr>
        <w:spacing w:line="560" w:lineRule="exact"/>
        <w:ind w:firstLine="627" w:firstLineChars="196"/>
        <w:rPr>
          <w:rFonts w:hint="eastAsia" w:ascii="仿宋_GB2312" w:hAnsi="仿宋_GB2312" w:eastAsia="仿宋_GB2312" w:cs="仿宋_GB2312"/>
          <w:sz w:val="32"/>
          <w:szCs w:val="32"/>
          <w:lang w:val="zh-CN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七</w:t>
      </w:r>
      <w:r>
        <w:rPr>
          <w:rFonts w:hint="eastAsia" w:ascii="仿宋_GB2312" w:hAnsi="仿宋_GB2312" w:eastAsia="仿宋_GB2312" w:cs="仿宋_GB2312"/>
          <w:sz w:val="32"/>
          <w:szCs w:val="32"/>
          <w:lang w:val="zh-CN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罐头</w:t>
      </w:r>
    </w:p>
    <w:p>
      <w:pPr>
        <w:spacing w:line="560" w:lineRule="exact"/>
        <w:ind w:firstLine="627" w:firstLineChars="196"/>
        <w:rPr>
          <w:rFonts w:hint="eastAsia" w:ascii="仿宋_GB2312" w:hAnsi="仿宋_GB2312" w:eastAsia="仿宋_GB2312" w:cs="仿宋_GB2312"/>
          <w:sz w:val="32"/>
          <w:szCs w:val="32"/>
          <w:lang w:val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zh-CN"/>
        </w:rPr>
        <w:t>（一）抽检依据</w:t>
      </w:r>
    </w:p>
    <w:p>
      <w:pPr>
        <w:spacing w:line="560" w:lineRule="exact"/>
        <w:ind w:firstLine="627" w:firstLineChars="196"/>
        <w:rPr>
          <w:rFonts w:hint="eastAsia" w:ascii="仿宋_GB2312" w:hAnsi="仿宋_GB2312" w:eastAsia="仿宋_GB2312" w:cs="仿宋_GB2312"/>
          <w:sz w:val="32"/>
          <w:szCs w:val="32"/>
          <w:highlight w:val="none"/>
          <w:lang w:val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zh-CN"/>
        </w:rPr>
        <w:t>抽检依据是GB 2762-2022《食品安全国家标准 食品中污染物限量》、GB 2760-2014《食品安全国家标准 食品添加剂使用标准》、GB 7098-2015《食品安全国家标准 罐头食品》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等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zh-CN"/>
        </w:rPr>
        <w:t>。</w:t>
      </w:r>
    </w:p>
    <w:p>
      <w:pPr>
        <w:spacing w:line="560" w:lineRule="exact"/>
        <w:ind w:firstLine="627" w:firstLineChars="196"/>
        <w:rPr>
          <w:rFonts w:hint="eastAsia" w:ascii="仿宋_GB2312" w:hAnsi="仿宋_GB2312" w:eastAsia="仿宋_GB2312" w:cs="仿宋_GB2312"/>
          <w:sz w:val="32"/>
          <w:szCs w:val="32"/>
          <w:highlight w:val="none"/>
          <w:lang w:val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zh-CN"/>
        </w:rPr>
        <w:t>（二）检验项目</w:t>
      </w:r>
    </w:p>
    <w:p>
      <w:pPr>
        <w:spacing w:line="560" w:lineRule="exact"/>
        <w:ind w:firstLine="627" w:firstLineChars="196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zh-CN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1、畜禽肉类罐头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zh-CN" w:eastAsia="zh-CN"/>
        </w:rPr>
        <w:t>检验项目为铅(以Pb计)、镉(以Cd计)、苯甲酸及其钠盐(以苯甲酸计)、山梨酸及其钾盐(以山梨酸计)、糖精钠(以糖精计)、商业无菌。</w:t>
      </w:r>
    </w:p>
    <w:p>
      <w:pPr>
        <w:spacing w:line="560" w:lineRule="exact"/>
        <w:ind w:firstLine="627" w:firstLineChars="196"/>
        <w:rPr>
          <w:rFonts w:hint="default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2、水果类罐头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zh-CN" w:eastAsia="zh-CN"/>
        </w:rPr>
        <w:t>检验项目为铅(以Pb计)、苯甲酸及其钠盐(以苯甲酸计)、山梨酸及其钾盐(以山梨酸计)、糖精钠(以糖精计)、脱氢乙酸及其钠盐(以脱氢乙酸计)、甜蜜素(以环己基氨基磺酸计)。</w:t>
      </w:r>
    </w:p>
    <w:p>
      <w:pPr>
        <w:spacing w:line="560" w:lineRule="exact"/>
        <w:ind w:firstLine="627" w:firstLineChars="196"/>
        <w:rPr>
          <w:rFonts w:hint="eastAsia" w:ascii="仿宋_GB2312" w:hAnsi="仿宋_GB2312" w:eastAsia="仿宋_GB2312" w:cs="仿宋_GB2312"/>
          <w:sz w:val="32"/>
          <w:szCs w:val="32"/>
          <w:lang w:val="zh-CN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八</w:t>
      </w:r>
      <w:r>
        <w:rPr>
          <w:rFonts w:hint="eastAsia" w:ascii="仿宋_GB2312" w:hAnsi="仿宋_GB2312" w:eastAsia="仿宋_GB2312" w:cs="仿宋_GB2312"/>
          <w:sz w:val="32"/>
          <w:szCs w:val="32"/>
          <w:lang w:val="zh-CN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酒类</w:t>
      </w:r>
    </w:p>
    <w:p>
      <w:pPr>
        <w:spacing w:line="560" w:lineRule="exact"/>
        <w:ind w:firstLine="627" w:firstLineChars="196"/>
        <w:rPr>
          <w:rFonts w:hint="eastAsia" w:ascii="仿宋_GB2312" w:hAnsi="仿宋_GB2312" w:eastAsia="仿宋_GB2312" w:cs="仿宋_GB2312"/>
          <w:sz w:val="32"/>
          <w:szCs w:val="32"/>
          <w:lang w:val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zh-CN"/>
        </w:rPr>
        <w:t>（一）抽检依据</w:t>
      </w:r>
    </w:p>
    <w:p>
      <w:pPr>
        <w:spacing w:line="560" w:lineRule="exact"/>
        <w:ind w:firstLine="627" w:firstLineChars="196"/>
        <w:rPr>
          <w:rFonts w:hint="eastAsia" w:ascii="仿宋_GB2312" w:hAnsi="仿宋_GB2312" w:eastAsia="仿宋_GB2312" w:cs="仿宋_GB2312"/>
          <w:sz w:val="32"/>
          <w:szCs w:val="32"/>
          <w:highlight w:val="none"/>
          <w:lang w:val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zh-CN"/>
        </w:rPr>
        <w:t>抽检依据是GB 2762-2022《食品安全国家标准 食品中污染物限量》、GB 2757-2012《食品安全国家标准 蒸馏酒及其配制酒》、GB 2760-2014《食品安全国家标准 食品添加剂使用标准》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等标准及产品明示标准和质量要求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zh-CN"/>
        </w:rPr>
        <w:t>。</w:t>
      </w:r>
    </w:p>
    <w:p>
      <w:pPr>
        <w:spacing w:line="560" w:lineRule="exact"/>
        <w:ind w:firstLine="627" w:firstLineChars="196"/>
        <w:rPr>
          <w:rFonts w:hint="eastAsia" w:ascii="仿宋_GB2312" w:hAnsi="仿宋_GB2312" w:eastAsia="仿宋_GB2312" w:cs="仿宋_GB2312"/>
          <w:sz w:val="32"/>
          <w:szCs w:val="32"/>
          <w:highlight w:val="none"/>
          <w:lang w:val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zh-CN"/>
        </w:rPr>
        <w:t>（二）检验项目</w:t>
      </w:r>
    </w:p>
    <w:p>
      <w:pPr>
        <w:spacing w:line="560" w:lineRule="exact"/>
        <w:ind w:firstLine="627" w:firstLineChars="196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zh-CN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1、白酒、白酒(液态)、白酒(原酒)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zh-CN" w:eastAsia="zh-CN"/>
        </w:rPr>
        <w:t>检验项目为酒精度、铅(以Pb计)、甲醇、氰化物(以HCN计)、糖精钠(以糖精计)、甜蜜素(以环己基氨基磺酸计)。</w:t>
      </w:r>
    </w:p>
    <w:p>
      <w:pPr>
        <w:spacing w:line="560" w:lineRule="exact"/>
        <w:ind w:firstLine="627" w:firstLineChars="196"/>
        <w:rPr>
          <w:rFonts w:hint="eastAsia" w:ascii="仿宋_GB2312" w:hAnsi="仿宋_GB2312" w:eastAsia="仿宋_GB2312" w:cs="仿宋_GB2312"/>
          <w:sz w:val="32"/>
          <w:szCs w:val="32"/>
          <w:lang w:val="zh-CN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九</w:t>
      </w:r>
      <w:r>
        <w:rPr>
          <w:rFonts w:hint="eastAsia" w:ascii="仿宋_GB2312" w:hAnsi="仿宋_GB2312" w:eastAsia="仿宋_GB2312" w:cs="仿宋_GB2312"/>
          <w:sz w:val="32"/>
          <w:szCs w:val="32"/>
          <w:lang w:val="zh-CN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粮食加工品</w:t>
      </w:r>
    </w:p>
    <w:p>
      <w:pPr>
        <w:spacing w:line="560" w:lineRule="exact"/>
        <w:ind w:firstLine="627" w:firstLineChars="196"/>
        <w:rPr>
          <w:rFonts w:hint="eastAsia" w:ascii="仿宋_GB2312" w:hAnsi="仿宋_GB2312" w:eastAsia="仿宋_GB2312" w:cs="仿宋_GB2312"/>
          <w:sz w:val="32"/>
          <w:szCs w:val="32"/>
          <w:lang w:val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zh-CN"/>
        </w:rPr>
        <w:t>（一）抽检依据</w:t>
      </w:r>
    </w:p>
    <w:p>
      <w:pPr>
        <w:spacing w:line="560" w:lineRule="exact"/>
        <w:ind w:firstLine="627" w:firstLineChars="196"/>
        <w:rPr>
          <w:rFonts w:hint="eastAsia" w:ascii="仿宋_GB2312" w:hAnsi="仿宋_GB2312" w:eastAsia="仿宋_GB2312" w:cs="仿宋_GB2312"/>
          <w:sz w:val="32"/>
          <w:szCs w:val="32"/>
          <w:highlight w:val="none"/>
          <w:lang w:val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zh-CN"/>
        </w:rPr>
        <w:t>抽检依据是GB 2761-2017《食品安全国家标准 食品中真菌毒素限量》、GB 2762-2022《食品安全国家标准 食品中污染物限量》、GB 2760-2014《食品安全国家标准 食品添加剂使用标准》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等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zh-CN"/>
        </w:rPr>
        <w:t>。</w:t>
      </w:r>
    </w:p>
    <w:p>
      <w:pPr>
        <w:spacing w:line="560" w:lineRule="exact"/>
        <w:ind w:firstLine="627" w:firstLineChars="196"/>
        <w:rPr>
          <w:rFonts w:hint="eastAsia" w:ascii="仿宋_GB2312" w:hAnsi="仿宋_GB2312" w:eastAsia="仿宋_GB2312" w:cs="仿宋_GB2312"/>
          <w:sz w:val="32"/>
          <w:szCs w:val="32"/>
          <w:highlight w:val="none"/>
          <w:lang w:val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zh-CN"/>
        </w:rPr>
        <w:t>（二）检验项目</w:t>
      </w:r>
    </w:p>
    <w:p>
      <w:pPr>
        <w:spacing w:line="560" w:lineRule="exact"/>
        <w:ind w:firstLine="627" w:firstLineChars="196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zh-CN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1、大米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zh-CN" w:eastAsia="zh-CN"/>
        </w:rPr>
        <w:t>检验项目为铅(以Pb计)、镉(以Cd计)、苯并[a]芘、无机砷(以As计)、黄曲霉毒素B₁。</w:t>
      </w:r>
    </w:p>
    <w:p>
      <w:pPr>
        <w:spacing w:line="560" w:lineRule="exact"/>
        <w:ind w:firstLine="627" w:firstLineChars="196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zh-CN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2、谷物加工品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zh-CN" w:eastAsia="zh-CN"/>
        </w:rPr>
        <w:t>检验项目为铅(以Pb计)、镉(以Cd计)、黄曲霉毒素B₁。</w:t>
      </w:r>
    </w:p>
    <w:p>
      <w:pPr>
        <w:spacing w:line="560" w:lineRule="exact"/>
        <w:ind w:firstLine="627" w:firstLineChars="196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zh-CN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3、挂面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zh-CN" w:eastAsia="zh-CN"/>
        </w:rPr>
        <w:t>检验项目为铅(以Pb计)、脱氢乙酸及其钠盐(以脱氢乙酸计)。</w:t>
      </w:r>
    </w:p>
    <w:p>
      <w:pPr>
        <w:spacing w:line="560" w:lineRule="exact"/>
        <w:ind w:firstLine="627" w:firstLineChars="196"/>
        <w:rPr>
          <w:rFonts w:hint="default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4、小麦粉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zh-CN" w:eastAsia="zh-CN"/>
        </w:rPr>
        <w:t>检验项目为镉(以Cd计)、苯并[a]芘、玉米赤霉烯酮、脱氧雪腐镰刀菌烯醇、黄曲霉毒素B₁、赭曲霉毒素A。</w:t>
      </w:r>
    </w:p>
    <w:p>
      <w:pPr>
        <w:spacing w:line="560" w:lineRule="exact"/>
        <w:ind w:firstLine="627" w:firstLineChars="196"/>
        <w:rPr>
          <w:rFonts w:hint="eastAsia" w:ascii="仿宋_GB2312" w:hAnsi="仿宋_GB2312" w:eastAsia="仿宋_GB2312" w:cs="仿宋_GB2312"/>
          <w:sz w:val="32"/>
          <w:szCs w:val="32"/>
          <w:lang w:val="zh-CN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十</w:t>
      </w:r>
      <w:r>
        <w:rPr>
          <w:rFonts w:hint="eastAsia" w:ascii="仿宋_GB2312" w:hAnsi="仿宋_GB2312" w:eastAsia="仿宋_GB2312" w:cs="仿宋_GB2312"/>
          <w:sz w:val="32"/>
          <w:szCs w:val="32"/>
          <w:lang w:val="zh-CN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肉制品</w:t>
      </w:r>
    </w:p>
    <w:p>
      <w:pPr>
        <w:spacing w:line="560" w:lineRule="exact"/>
        <w:ind w:firstLine="627" w:firstLineChars="196"/>
        <w:rPr>
          <w:rFonts w:hint="eastAsia" w:ascii="仿宋_GB2312" w:hAnsi="仿宋_GB2312" w:eastAsia="仿宋_GB2312" w:cs="仿宋_GB2312"/>
          <w:sz w:val="32"/>
          <w:szCs w:val="32"/>
          <w:lang w:val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zh-CN"/>
        </w:rPr>
        <w:t>（一）抽检依据</w:t>
      </w:r>
    </w:p>
    <w:p>
      <w:pPr>
        <w:spacing w:line="560" w:lineRule="exact"/>
        <w:ind w:firstLine="627" w:firstLineChars="196"/>
        <w:rPr>
          <w:rFonts w:hint="eastAsia" w:ascii="仿宋_GB2312" w:hAnsi="仿宋_GB2312" w:eastAsia="仿宋_GB2312" w:cs="仿宋_GB2312"/>
          <w:sz w:val="32"/>
          <w:szCs w:val="32"/>
          <w:highlight w:val="none"/>
          <w:lang w:val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zh-CN"/>
        </w:rPr>
        <w:t>抽检依据是GB 2762-2022《食品安全国家标准 食品中污染物限量》、GB 2760-2014《食品安全国家标准 食品添加剂使用标准》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等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zh-CN"/>
        </w:rPr>
        <w:t>。</w:t>
      </w:r>
    </w:p>
    <w:p>
      <w:pPr>
        <w:spacing w:line="560" w:lineRule="exact"/>
        <w:ind w:firstLine="627" w:firstLineChars="196"/>
        <w:rPr>
          <w:rFonts w:hint="eastAsia" w:ascii="仿宋_GB2312" w:hAnsi="仿宋_GB2312" w:eastAsia="仿宋_GB2312" w:cs="仿宋_GB2312"/>
          <w:sz w:val="32"/>
          <w:szCs w:val="32"/>
          <w:highlight w:val="none"/>
          <w:lang w:val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zh-CN"/>
        </w:rPr>
        <w:t>（二）检验项目</w:t>
      </w:r>
    </w:p>
    <w:p>
      <w:pPr>
        <w:spacing w:line="560" w:lineRule="exact"/>
        <w:ind w:firstLine="627" w:firstLineChars="196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zh-CN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1、酱卤肉制品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zh-CN" w:eastAsia="zh-CN"/>
        </w:rPr>
        <w:t>检验项目为铅(以Pb计)、亚硝酸盐(以亚硝酸钠计)、苯甲酸及其钠盐(以苯甲酸计)、山梨酸及其钾盐(以山梨酸计)、糖精钠(以糖精计)、脱氢乙酸及其钠盐(以脱氢乙酸计)。</w:t>
      </w:r>
    </w:p>
    <w:p>
      <w:pPr>
        <w:spacing w:line="560" w:lineRule="exact"/>
        <w:ind w:firstLine="627" w:firstLineChars="196"/>
        <w:rPr>
          <w:rFonts w:hint="default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2、熏煮香肠火腿制品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zh-CN" w:eastAsia="zh-CN"/>
        </w:rPr>
        <w:t>检验项目为铅(以Pb计)、亚硝酸盐(以亚硝酸钠计)、苯甲酸及其钠盐(以苯甲酸计)、山梨酸及其钾盐(以山梨酸计)、脱氢乙酸及其钠盐(以脱氢乙酸计)、胭脂红。</w:t>
      </w:r>
    </w:p>
    <w:p>
      <w:pPr>
        <w:spacing w:line="560" w:lineRule="exact"/>
        <w:ind w:firstLine="627" w:firstLineChars="196"/>
        <w:rPr>
          <w:rFonts w:hint="eastAsia" w:ascii="仿宋_GB2312" w:hAnsi="仿宋_GB2312" w:eastAsia="仿宋_GB2312" w:cs="仿宋_GB2312"/>
          <w:sz w:val="32"/>
          <w:szCs w:val="32"/>
          <w:lang w:val="zh-CN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十一</w:t>
      </w:r>
      <w:r>
        <w:rPr>
          <w:rFonts w:hint="eastAsia" w:ascii="仿宋_GB2312" w:hAnsi="仿宋_GB2312" w:eastAsia="仿宋_GB2312" w:cs="仿宋_GB2312"/>
          <w:sz w:val="32"/>
          <w:szCs w:val="32"/>
          <w:lang w:val="zh-CN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乳制品</w:t>
      </w:r>
    </w:p>
    <w:p>
      <w:pPr>
        <w:spacing w:line="560" w:lineRule="exact"/>
        <w:ind w:firstLine="627" w:firstLineChars="196"/>
        <w:rPr>
          <w:rFonts w:hint="eastAsia" w:ascii="仿宋_GB2312" w:hAnsi="仿宋_GB2312" w:eastAsia="仿宋_GB2312" w:cs="仿宋_GB2312"/>
          <w:sz w:val="32"/>
          <w:szCs w:val="32"/>
          <w:lang w:val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zh-CN"/>
        </w:rPr>
        <w:t>（一）抽检依据</w:t>
      </w:r>
    </w:p>
    <w:p>
      <w:pPr>
        <w:spacing w:line="560" w:lineRule="exact"/>
        <w:ind w:firstLine="627" w:firstLineChars="196"/>
        <w:rPr>
          <w:rFonts w:hint="eastAsia" w:ascii="仿宋_GB2312" w:hAnsi="仿宋_GB2312" w:eastAsia="仿宋_GB2312" w:cs="仿宋_GB2312"/>
          <w:sz w:val="32"/>
          <w:szCs w:val="32"/>
          <w:highlight w:val="none"/>
          <w:lang w:val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zh-CN"/>
        </w:rPr>
        <w:t>抽检依据是GB 19302-2010《食品安全国家标准 发酵乳》、卫生部、工业和信息化部、农业部、工商总局、质检总局公告2011年第10号《关于三聚氰胺在食品中的限量值的公告》、GB 2760-2014《食品安全国家标准 食品添加剂使用标准》、GB 25190-2010《食品安全国家标准 灭菌乳》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等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zh-CN"/>
        </w:rPr>
        <w:t>。</w:t>
      </w:r>
    </w:p>
    <w:p>
      <w:pPr>
        <w:spacing w:line="560" w:lineRule="exact"/>
        <w:ind w:firstLine="627" w:firstLineChars="196"/>
        <w:rPr>
          <w:rFonts w:hint="eastAsia" w:ascii="仿宋_GB2312" w:hAnsi="仿宋_GB2312" w:eastAsia="仿宋_GB2312" w:cs="仿宋_GB2312"/>
          <w:sz w:val="32"/>
          <w:szCs w:val="32"/>
          <w:highlight w:val="none"/>
          <w:lang w:val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zh-CN"/>
        </w:rPr>
        <w:t>（二）检验项目</w:t>
      </w:r>
    </w:p>
    <w:p>
      <w:pPr>
        <w:spacing w:line="560" w:lineRule="exact"/>
        <w:ind w:firstLine="627" w:firstLineChars="196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zh-CN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1、发酵乳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zh-CN" w:eastAsia="zh-CN"/>
        </w:rPr>
        <w:t>检验项目为蛋白质、酸度、山梨酸及其钾盐(以山梨酸计)、三聚氰胺、霉菌、脂肪。</w:t>
      </w:r>
    </w:p>
    <w:p>
      <w:pPr>
        <w:spacing w:line="560" w:lineRule="exact"/>
        <w:ind w:firstLine="627" w:firstLineChars="196"/>
        <w:rPr>
          <w:rFonts w:hint="default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2、灭菌乳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zh-CN" w:eastAsia="zh-CN"/>
        </w:rPr>
        <w:t>检验项目为非脂乳固体、酸度、脂肪、三聚氰胺、商业无菌、蛋白质。</w:t>
      </w:r>
    </w:p>
    <w:p>
      <w:pPr>
        <w:spacing w:line="560" w:lineRule="exact"/>
        <w:ind w:firstLine="627" w:firstLineChars="196"/>
        <w:rPr>
          <w:rFonts w:hint="eastAsia" w:ascii="仿宋_GB2312" w:hAnsi="仿宋_GB2312" w:eastAsia="仿宋_GB2312" w:cs="仿宋_GB2312"/>
          <w:sz w:val="32"/>
          <w:szCs w:val="32"/>
          <w:lang w:val="zh-CN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十二</w:t>
      </w:r>
      <w:r>
        <w:rPr>
          <w:rFonts w:hint="eastAsia" w:ascii="仿宋_GB2312" w:hAnsi="仿宋_GB2312" w:eastAsia="仿宋_GB2312" w:cs="仿宋_GB2312"/>
          <w:sz w:val="32"/>
          <w:szCs w:val="32"/>
          <w:lang w:val="zh-CN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食用油、油脂及其制品</w:t>
      </w:r>
    </w:p>
    <w:p>
      <w:pPr>
        <w:spacing w:line="560" w:lineRule="exact"/>
        <w:ind w:firstLine="627" w:firstLineChars="196"/>
        <w:rPr>
          <w:rFonts w:hint="eastAsia" w:ascii="仿宋_GB2312" w:hAnsi="仿宋_GB2312" w:eastAsia="仿宋_GB2312" w:cs="仿宋_GB2312"/>
          <w:sz w:val="32"/>
          <w:szCs w:val="32"/>
          <w:lang w:val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zh-CN"/>
        </w:rPr>
        <w:t>（一）抽检依据</w:t>
      </w:r>
    </w:p>
    <w:p>
      <w:pPr>
        <w:spacing w:line="560" w:lineRule="exact"/>
        <w:ind w:firstLine="627" w:firstLineChars="196"/>
        <w:rPr>
          <w:rFonts w:hint="eastAsia" w:ascii="仿宋_GB2312" w:hAnsi="仿宋_GB2312" w:eastAsia="仿宋_GB2312" w:cs="仿宋_GB2312"/>
          <w:sz w:val="32"/>
          <w:szCs w:val="32"/>
          <w:highlight w:val="none"/>
          <w:lang w:val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zh-CN"/>
        </w:rPr>
        <w:t>抽检依据是GB 2761-2017《食品安全国家标准 食品中真菌毒素限量》、GB 2716-2018《食品安全国家标准 植物油》、GB 2760-2014《食品安全国家标准 食品添加剂使用标准》、GB/T 1535-2017《大豆油》、GB/T 1536-2021《菜籽油》、GB 2762-2022《食品安全国家标准 食品中污染物限量》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等标准及</w:t>
      </w:r>
      <w:r>
        <w:rPr>
          <w:rFonts w:hint="eastAsia" w:ascii="仿宋_GB2312" w:hAnsi="仿宋_GB2312" w:eastAsia="仿宋_GB2312" w:cs="仿宋_GB2312"/>
          <w:sz w:val="32"/>
          <w:szCs w:val="32"/>
          <w:lang w:val="zh-CN"/>
        </w:rPr>
        <w:t>产品明示标准和质量要求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zh-CN"/>
        </w:rPr>
        <w:t>。</w:t>
      </w:r>
    </w:p>
    <w:p>
      <w:pPr>
        <w:spacing w:line="560" w:lineRule="exact"/>
        <w:ind w:firstLine="627" w:firstLineChars="196"/>
        <w:rPr>
          <w:rFonts w:hint="eastAsia" w:ascii="仿宋_GB2312" w:hAnsi="仿宋_GB2312" w:eastAsia="仿宋_GB2312" w:cs="仿宋_GB2312"/>
          <w:sz w:val="32"/>
          <w:szCs w:val="32"/>
          <w:highlight w:val="none"/>
          <w:lang w:val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zh-CN"/>
        </w:rPr>
        <w:t>（二）检验项目</w:t>
      </w:r>
    </w:p>
    <w:p>
      <w:pPr>
        <w:spacing w:line="560" w:lineRule="exact"/>
        <w:ind w:firstLine="627" w:firstLineChars="196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zh-CN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1、菜籽油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zh-CN" w:eastAsia="zh-CN"/>
        </w:rPr>
        <w:t>检验项目为酸价(KOH)、过氧化值、铅(以Pb计)、溶剂残留量、特丁基对苯二酚(TBHQ)、苯并[a]芘。</w:t>
      </w:r>
    </w:p>
    <w:p>
      <w:pPr>
        <w:spacing w:line="560" w:lineRule="exact"/>
        <w:ind w:firstLine="627" w:firstLineChars="196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zh-CN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2、大豆油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zh-CN" w:eastAsia="zh-CN"/>
        </w:rPr>
        <w:t>检验项目为酸价(KOH)、过氧化值、铅(以Pb计)、溶剂残留量、特丁基对苯二酚(TBHQ)、苯并[a]芘。</w:t>
      </w:r>
    </w:p>
    <w:p>
      <w:pPr>
        <w:spacing w:line="560" w:lineRule="exact"/>
        <w:ind w:firstLine="627" w:firstLineChars="196"/>
        <w:rPr>
          <w:rFonts w:hint="default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3、食用植物调和油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zh-CN" w:eastAsia="zh-CN"/>
        </w:rPr>
        <w:t>检验项目为酸价(KOH)、过氧化值、铅(以Pb计)、溶剂残留量、特丁基对苯二酚(TBHQ)、苯并[a]芘。</w:t>
      </w:r>
    </w:p>
    <w:p>
      <w:pPr>
        <w:spacing w:line="560" w:lineRule="exact"/>
        <w:ind w:firstLine="627" w:firstLineChars="196"/>
        <w:rPr>
          <w:rFonts w:hint="default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4、玉米油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zh-CN" w:eastAsia="zh-CN"/>
        </w:rPr>
        <w:t>检验项目为酸价(KOH)、过氧化值、特丁基对苯二酚(TBHQ)、黄曲霉毒素B₁、苯并[a]芘。</w:t>
      </w:r>
    </w:p>
    <w:p>
      <w:pPr>
        <w:spacing w:line="560" w:lineRule="exact"/>
        <w:ind w:firstLine="627" w:firstLineChars="196"/>
        <w:rPr>
          <w:rFonts w:hint="eastAsia" w:ascii="仿宋_GB2312" w:hAnsi="仿宋_GB2312" w:eastAsia="仿宋_GB2312" w:cs="仿宋_GB2312"/>
          <w:sz w:val="32"/>
          <w:szCs w:val="32"/>
          <w:lang w:val="zh-CN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十三</w:t>
      </w:r>
      <w:r>
        <w:rPr>
          <w:rFonts w:hint="eastAsia" w:ascii="仿宋_GB2312" w:hAnsi="仿宋_GB2312" w:eastAsia="仿宋_GB2312" w:cs="仿宋_GB2312"/>
          <w:sz w:val="32"/>
          <w:szCs w:val="32"/>
          <w:lang w:val="zh-CN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蔬菜制品</w:t>
      </w:r>
    </w:p>
    <w:p>
      <w:pPr>
        <w:spacing w:line="560" w:lineRule="exact"/>
        <w:ind w:firstLine="627" w:firstLineChars="196"/>
        <w:rPr>
          <w:rFonts w:hint="eastAsia" w:ascii="仿宋_GB2312" w:hAnsi="仿宋_GB2312" w:eastAsia="仿宋_GB2312" w:cs="仿宋_GB2312"/>
          <w:sz w:val="32"/>
          <w:szCs w:val="32"/>
          <w:lang w:val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zh-CN"/>
        </w:rPr>
        <w:t>（一）抽检依据</w:t>
      </w:r>
    </w:p>
    <w:p>
      <w:pPr>
        <w:spacing w:line="560" w:lineRule="exact"/>
        <w:ind w:firstLine="627" w:firstLineChars="196"/>
        <w:rPr>
          <w:rFonts w:hint="eastAsia" w:ascii="仿宋_GB2312" w:hAnsi="仿宋_GB2312" w:eastAsia="仿宋_GB2312" w:cs="仿宋_GB2312"/>
          <w:sz w:val="32"/>
          <w:szCs w:val="32"/>
          <w:highlight w:val="none"/>
          <w:lang w:val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zh-CN"/>
        </w:rPr>
        <w:t>抽检依据是GB 2762-2022《食品安全国家标准 食品中污染物限量》、GB 2760-2014《食品安全国家标准 食品添加剂使用标准》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等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zh-CN"/>
        </w:rPr>
        <w:t>。</w:t>
      </w:r>
    </w:p>
    <w:p>
      <w:pPr>
        <w:spacing w:line="560" w:lineRule="exact"/>
        <w:ind w:firstLine="627" w:firstLineChars="196"/>
        <w:rPr>
          <w:rFonts w:hint="eastAsia" w:ascii="仿宋_GB2312" w:hAnsi="仿宋_GB2312" w:eastAsia="仿宋_GB2312" w:cs="仿宋_GB2312"/>
          <w:sz w:val="32"/>
          <w:szCs w:val="32"/>
          <w:highlight w:val="none"/>
          <w:lang w:val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zh-CN"/>
        </w:rPr>
        <w:t>（二）检验项目</w:t>
      </w:r>
    </w:p>
    <w:p>
      <w:pPr>
        <w:spacing w:line="560" w:lineRule="exact"/>
        <w:ind w:firstLine="627" w:firstLineChars="196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zh-CN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1、酱腌菜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zh-CN" w:eastAsia="zh-CN"/>
        </w:rPr>
        <w:t>检验项目为铅(以Pb计)、苯甲酸及其钠盐(以苯甲酸计)、山梨酸及其钾盐(以山梨酸计)、脱氢乙酸及其钠盐(以脱氢乙酸计)、糖精钠(以糖精计)、二氧化硫残留量。</w:t>
      </w:r>
    </w:p>
    <w:p>
      <w:pPr>
        <w:spacing w:line="560" w:lineRule="exact"/>
        <w:ind w:firstLine="627" w:firstLineChars="196"/>
        <w:rPr>
          <w:rFonts w:hint="eastAsia" w:ascii="仿宋_GB2312" w:hAnsi="仿宋_GB2312" w:eastAsia="仿宋_GB2312" w:cs="仿宋_GB2312"/>
          <w:sz w:val="32"/>
          <w:szCs w:val="32"/>
          <w:lang w:val="zh-CN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十四</w:t>
      </w:r>
      <w:r>
        <w:rPr>
          <w:rFonts w:hint="eastAsia" w:ascii="仿宋_GB2312" w:hAnsi="仿宋_GB2312" w:eastAsia="仿宋_GB2312" w:cs="仿宋_GB2312"/>
          <w:sz w:val="32"/>
          <w:szCs w:val="32"/>
          <w:lang w:val="zh-CN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薯类和膨化食品</w:t>
      </w:r>
    </w:p>
    <w:p>
      <w:pPr>
        <w:spacing w:line="560" w:lineRule="exact"/>
        <w:ind w:firstLine="627" w:firstLineChars="196"/>
        <w:rPr>
          <w:rFonts w:hint="eastAsia" w:ascii="仿宋_GB2312" w:hAnsi="仿宋_GB2312" w:eastAsia="仿宋_GB2312" w:cs="仿宋_GB2312"/>
          <w:sz w:val="32"/>
          <w:szCs w:val="32"/>
          <w:lang w:val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zh-CN"/>
        </w:rPr>
        <w:t>（一）抽检依据</w:t>
      </w:r>
    </w:p>
    <w:p>
      <w:pPr>
        <w:spacing w:line="560" w:lineRule="exact"/>
        <w:ind w:firstLine="627" w:firstLineChars="196"/>
        <w:rPr>
          <w:rFonts w:hint="eastAsia" w:ascii="仿宋_GB2312" w:hAnsi="仿宋_GB2312" w:eastAsia="仿宋_GB2312" w:cs="仿宋_GB2312"/>
          <w:sz w:val="32"/>
          <w:szCs w:val="32"/>
          <w:highlight w:val="none"/>
          <w:lang w:val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zh-CN"/>
        </w:rPr>
        <w:t>抽检依据是GB 2761-2017《食品安全国家标准 食品中真菌毒素限量》、GB 17401-2014《食品安全国家标准 膨化食品》、GB 2760-2014《食品安全国家标准 食品添加剂使用标准》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等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zh-CN"/>
        </w:rPr>
        <w:t>。</w:t>
      </w:r>
    </w:p>
    <w:p>
      <w:pPr>
        <w:spacing w:line="560" w:lineRule="exact"/>
        <w:ind w:firstLine="627" w:firstLineChars="196"/>
        <w:rPr>
          <w:rFonts w:hint="eastAsia" w:ascii="仿宋_GB2312" w:hAnsi="仿宋_GB2312" w:eastAsia="仿宋_GB2312" w:cs="仿宋_GB2312"/>
          <w:sz w:val="32"/>
          <w:szCs w:val="32"/>
          <w:highlight w:val="none"/>
          <w:lang w:val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zh-CN"/>
        </w:rPr>
        <w:t>（二）检验项目</w:t>
      </w:r>
    </w:p>
    <w:p>
      <w:pPr>
        <w:spacing w:line="560" w:lineRule="exact"/>
        <w:ind w:firstLine="627" w:firstLineChars="196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zh-CN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1、含油型膨化食品和非含油型膨化食品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zh-CN" w:eastAsia="zh-CN"/>
        </w:rPr>
        <w:t>检验项目为酸价(以脂肪计)(KOH)、过氧化值(以脂肪计)、黄曲霉毒素B₁、糖精钠(以糖精计)、苯甲酸及其钠盐(以苯甲酸计)、山梨酸及其钾盐(以山梨酸计)。</w:t>
      </w:r>
    </w:p>
    <w:p>
      <w:pPr>
        <w:spacing w:line="560" w:lineRule="exact"/>
        <w:ind w:firstLine="627" w:firstLineChars="196"/>
        <w:rPr>
          <w:rFonts w:hint="eastAsia" w:ascii="仿宋_GB2312" w:hAnsi="仿宋_GB2312" w:eastAsia="仿宋_GB2312" w:cs="仿宋_GB2312"/>
          <w:sz w:val="32"/>
          <w:szCs w:val="32"/>
          <w:lang w:val="zh-CN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十五</w:t>
      </w:r>
      <w:r>
        <w:rPr>
          <w:rFonts w:hint="eastAsia" w:ascii="仿宋_GB2312" w:hAnsi="仿宋_GB2312" w:eastAsia="仿宋_GB2312" w:cs="仿宋_GB2312"/>
          <w:sz w:val="32"/>
          <w:szCs w:val="32"/>
          <w:lang w:val="zh-CN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水果制品</w:t>
      </w:r>
    </w:p>
    <w:p>
      <w:pPr>
        <w:spacing w:line="560" w:lineRule="exact"/>
        <w:ind w:firstLine="627" w:firstLineChars="196"/>
        <w:rPr>
          <w:rFonts w:hint="eastAsia" w:ascii="仿宋_GB2312" w:hAnsi="仿宋_GB2312" w:eastAsia="仿宋_GB2312" w:cs="仿宋_GB2312"/>
          <w:sz w:val="32"/>
          <w:szCs w:val="32"/>
          <w:lang w:val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zh-CN"/>
        </w:rPr>
        <w:t>（一）抽检依据</w:t>
      </w:r>
    </w:p>
    <w:p>
      <w:pPr>
        <w:spacing w:line="560" w:lineRule="exact"/>
        <w:ind w:firstLine="627" w:firstLineChars="196"/>
        <w:rPr>
          <w:rFonts w:hint="eastAsia" w:ascii="仿宋_GB2312" w:hAnsi="仿宋_GB2312" w:eastAsia="仿宋_GB2312" w:cs="仿宋_GB2312"/>
          <w:sz w:val="32"/>
          <w:szCs w:val="32"/>
          <w:highlight w:val="none"/>
          <w:lang w:val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zh-CN"/>
        </w:rPr>
        <w:t>抽检依据是GB 2762-2017《食品安全国家标准 食品中污染物限量》、GB 2760-2014《食品安全国家标准 食品添加剂使用标准》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等标准及</w:t>
      </w:r>
      <w:r>
        <w:rPr>
          <w:rFonts w:hint="eastAsia" w:ascii="仿宋_GB2312" w:hAnsi="仿宋_GB2312" w:eastAsia="仿宋_GB2312" w:cs="仿宋_GB2312"/>
          <w:sz w:val="32"/>
          <w:szCs w:val="32"/>
          <w:lang w:val="zh-CN"/>
        </w:rPr>
        <w:t>产品明示标准和质量要求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zh-CN"/>
        </w:rPr>
        <w:t>。</w:t>
      </w:r>
    </w:p>
    <w:p>
      <w:pPr>
        <w:spacing w:line="560" w:lineRule="exact"/>
        <w:ind w:firstLine="627" w:firstLineChars="196"/>
        <w:rPr>
          <w:rFonts w:hint="eastAsia" w:ascii="仿宋_GB2312" w:hAnsi="仿宋_GB2312" w:eastAsia="仿宋_GB2312" w:cs="仿宋_GB2312"/>
          <w:sz w:val="32"/>
          <w:szCs w:val="32"/>
          <w:highlight w:val="none"/>
          <w:lang w:val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zh-CN"/>
        </w:rPr>
        <w:t>（二）检验项目</w:t>
      </w:r>
    </w:p>
    <w:p>
      <w:pPr>
        <w:spacing w:line="560" w:lineRule="exact"/>
        <w:ind w:firstLine="627" w:firstLineChars="196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zh-CN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1、果酱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zh-CN" w:eastAsia="zh-CN"/>
        </w:rPr>
        <w:t>检验项目为铅(以Pb计)、菌落总数、霉菌、脱氢乙酸及其钠盐(以脱氢乙酸计)、大肠菌群。</w:t>
      </w:r>
    </w:p>
    <w:p>
      <w:pPr>
        <w:spacing w:line="560" w:lineRule="exact"/>
        <w:ind w:firstLine="627" w:firstLineChars="196"/>
        <w:rPr>
          <w:rFonts w:hint="default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2、蜜饯类、凉果类、果脯类、话化类、果糕类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zh-CN" w:eastAsia="zh-CN"/>
        </w:rPr>
        <w:t>检验项目为铅(以Pb计)、甜蜜素(以环己基氨基磺酸计)、二氧化硫残留量、苯甲酸及其钠盐(以苯甲酸计)、山梨酸及其钾盐(以山梨酸计)、脱氢乙酸及其钠盐(以脱氢乙酸计)、糖精钠(以糖精计)。</w:t>
      </w:r>
    </w:p>
    <w:p>
      <w:pPr>
        <w:spacing w:line="560" w:lineRule="exact"/>
        <w:ind w:firstLine="627" w:firstLineChars="196"/>
        <w:rPr>
          <w:rFonts w:hint="eastAsia" w:ascii="仿宋_GB2312" w:hAnsi="仿宋_GB2312" w:eastAsia="仿宋_GB2312" w:cs="仿宋_GB2312"/>
          <w:sz w:val="32"/>
          <w:szCs w:val="32"/>
          <w:lang w:val="zh-CN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十六</w:t>
      </w:r>
      <w:r>
        <w:rPr>
          <w:rFonts w:hint="eastAsia" w:ascii="仿宋_GB2312" w:hAnsi="仿宋_GB2312" w:eastAsia="仿宋_GB2312" w:cs="仿宋_GB2312"/>
          <w:sz w:val="32"/>
          <w:szCs w:val="32"/>
          <w:lang w:val="zh-CN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速冻食品</w:t>
      </w:r>
    </w:p>
    <w:p>
      <w:pPr>
        <w:spacing w:line="560" w:lineRule="exact"/>
        <w:ind w:firstLine="627" w:firstLineChars="196"/>
        <w:rPr>
          <w:rFonts w:hint="eastAsia" w:ascii="仿宋_GB2312" w:hAnsi="仿宋_GB2312" w:eastAsia="仿宋_GB2312" w:cs="仿宋_GB2312"/>
          <w:sz w:val="32"/>
          <w:szCs w:val="32"/>
          <w:lang w:val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zh-CN"/>
        </w:rPr>
        <w:t>（一）抽检依据</w:t>
      </w:r>
    </w:p>
    <w:p>
      <w:pPr>
        <w:spacing w:line="560" w:lineRule="exact"/>
        <w:ind w:firstLine="627" w:firstLineChars="196"/>
        <w:rPr>
          <w:rFonts w:hint="eastAsia" w:ascii="仿宋_GB2312" w:hAnsi="仿宋_GB2312" w:eastAsia="仿宋_GB2312" w:cs="仿宋_GB2312"/>
          <w:sz w:val="32"/>
          <w:szCs w:val="32"/>
          <w:highlight w:val="none"/>
          <w:lang w:val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zh-CN"/>
        </w:rPr>
        <w:t>抽检依据是GB 19295-2021《食品安全国家标准 速冻面米与调制食品》、GB 2762-2022《食品安全国家标准 食品中污染物限量》、GB 2761-2017《食品安全国家标准 食品中真菌毒素限量》、GB 2760-2014《食品安全国家标准 食品添加剂使用标准》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等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zh-CN"/>
        </w:rPr>
        <w:t>。</w:t>
      </w:r>
    </w:p>
    <w:p>
      <w:pPr>
        <w:spacing w:line="560" w:lineRule="exact"/>
        <w:ind w:firstLine="627" w:firstLineChars="196"/>
        <w:rPr>
          <w:rFonts w:hint="eastAsia" w:ascii="仿宋_GB2312" w:hAnsi="仿宋_GB2312" w:eastAsia="仿宋_GB2312" w:cs="仿宋_GB2312"/>
          <w:sz w:val="32"/>
          <w:szCs w:val="32"/>
          <w:highlight w:val="none"/>
          <w:lang w:val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zh-CN"/>
        </w:rPr>
        <w:t>（二）检验项目</w:t>
      </w:r>
    </w:p>
    <w:p>
      <w:pPr>
        <w:spacing w:line="560" w:lineRule="exact"/>
        <w:ind w:firstLine="627" w:firstLineChars="196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zh-CN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1、速冻谷物食品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zh-CN" w:eastAsia="zh-CN"/>
        </w:rPr>
        <w:t>检验项目为铅(以Pb计)、黄曲霉毒素B₁。</w:t>
      </w:r>
    </w:p>
    <w:p>
      <w:pPr>
        <w:spacing w:line="560" w:lineRule="exact"/>
        <w:ind w:firstLine="627" w:firstLineChars="196"/>
        <w:rPr>
          <w:rFonts w:hint="default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2、速冻面米生制品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zh-CN" w:eastAsia="zh-CN"/>
        </w:rPr>
        <w:t>检验项目为过氧化值(以脂肪计)、铅(以Pb计)、糖精钠(以糖精计)。</w:t>
      </w:r>
    </w:p>
    <w:p>
      <w:pPr>
        <w:spacing w:line="560" w:lineRule="exact"/>
        <w:ind w:firstLine="627" w:firstLineChars="196"/>
        <w:rPr>
          <w:rFonts w:hint="eastAsia" w:ascii="仿宋_GB2312" w:hAnsi="仿宋_GB2312" w:eastAsia="仿宋_GB2312" w:cs="仿宋_GB2312"/>
          <w:sz w:val="32"/>
          <w:szCs w:val="32"/>
          <w:lang w:val="zh-CN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十七</w:t>
      </w:r>
      <w:r>
        <w:rPr>
          <w:rFonts w:hint="eastAsia" w:ascii="仿宋_GB2312" w:hAnsi="仿宋_GB2312" w:eastAsia="仿宋_GB2312" w:cs="仿宋_GB2312"/>
          <w:sz w:val="32"/>
          <w:szCs w:val="32"/>
          <w:lang w:val="zh-CN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糖果制品</w:t>
      </w:r>
    </w:p>
    <w:p>
      <w:pPr>
        <w:spacing w:line="560" w:lineRule="exact"/>
        <w:ind w:firstLine="627" w:firstLineChars="196"/>
        <w:rPr>
          <w:rFonts w:hint="eastAsia" w:ascii="仿宋_GB2312" w:hAnsi="仿宋_GB2312" w:eastAsia="仿宋_GB2312" w:cs="仿宋_GB2312"/>
          <w:sz w:val="32"/>
          <w:szCs w:val="32"/>
          <w:lang w:val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zh-CN"/>
        </w:rPr>
        <w:t>（一）抽检依据</w:t>
      </w:r>
    </w:p>
    <w:p>
      <w:pPr>
        <w:spacing w:line="560" w:lineRule="exact"/>
        <w:ind w:firstLine="627" w:firstLineChars="196"/>
        <w:rPr>
          <w:rFonts w:hint="eastAsia" w:ascii="仿宋_GB2312" w:hAnsi="仿宋_GB2312" w:eastAsia="仿宋_GB2312" w:cs="仿宋_GB2312"/>
          <w:sz w:val="32"/>
          <w:szCs w:val="32"/>
          <w:highlight w:val="none"/>
          <w:lang w:val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zh-CN"/>
        </w:rPr>
        <w:t>抽检依据是GB 29921-2021《食品安全国家标准 预包装食品中致病菌限量》、GB 2762-2022《食品安全国家标准 食品中污染物限量》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等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zh-CN"/>
        </w:rPr>
        <w:t>。</w:t>
      </w:r>
    </w:p>
    <w:p>
      <w:pPr>
        <w:spacing w:line="560" w:lineRule="exact"/>
        <w:ind w:firstLine="627" w:firstLineChars="196"/>
        <w:rPr>
          <w:rFonts w:hint="eastAsia" w:ascii="仿宋_GB2312" w:hAnsi="仿宋_GB2312" w:eastAsia="仿宋_GB2312" w:cs="仿宋_GB2312"/>
          <w:sz w:val="32"/>
          <w:szCs w:val="32"/>
          <w:highlight w:val="none"/>
          <w:lang w:val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zh-CN"/>
        </w:rPr>
        <w:t>（二）检验项目</w:t>
      </w:r>
    </w:p>
    <w:p>
      <w:pPr>
        <w:spacing w:line="560" w:lineRule="exact"/>
        <w:ind w:firstLine="627" w:firstLineChars="196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zh-CN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1、巧克力、巧克力制品、代可可脂巧克力及代可可脂巧克力制品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zh-CN" w:eastAsia="zh-CN"/>
        </w:rPr>
        <w:t>检验项目为铅(以Pb计)、沙门氏菌。</w:t>
      </w:r>
    </w:p>
    <w:p>
      <w:pPr>
        <w:spacing w:line="560" w:lineRule="exact"/>
        <w:ind w:firstLine="627" w:firstLineChars="196"/>
        <w:rPr>
          <w:rFonts w:hint="eastAsia" w:ascii="仿宋_GB2312" w:hAnsi="仿宋_GB2312" w:eastAsia="仿宋_GB2312" w:cs="仿宋_GB2312"/>
          <w:sz w:val="32"/>
          <w:szCs w:val="32"/>
          <w:lang w:val="zh-CN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十八</w:t>
      </w:r>
      <w:r>
        <w:rPr>
          <w:rFonts w:hint="eastAsia" w:ascii="仿宋_GB2312" w:hAnsi="仿宋_GB2312" w:eastAsia="仿宋_GB2312" w:cs="仿宋_GB2312"/>
          <w:sz w:val="32"/>
          <w:szCs w:val="32"/>
          <w:lang w:val="zh-CN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调味品</w:t>
      </w:r>
    </w:p>
    <w:p>
      <w:pPr>
        <w:spacing w:line="560" w:lineRule="exact"/>
        <w:ind w:firstLine="627" w:firstLineChars="196"/>
        <w:rPr>
          <w:rFonts w:hint="eastAsia" w:ascii="仿宋_GB2312" w:hAnsi="仿宋_GB2312" w:eastAsia="仿宋_GB2312" w:cs="仿宋_GB2312"/>
          <w:sz w:val="32"/>
          <w:szCs w:val="32"/>
          <w:lang w:val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zh-CN"/>
        </w:rPr>
        <w:t>（一）抽检依据</w:t>
      </w:r>
    </w:p>
    <w:p>
      <w:pPr>
        <w:spacing w:line="560" w:lineRule="exact"/>
        <w:ind w:firstLine="627" w:firstLineChars="196"/>
        <w:rPr>
          <w:rFonts w:hint="eastAsia" w:ascii="仿宋_GB2312" w:hAnsi="仿宋_GB2312" w:eastAsia="仿宋_GB2312" w:cs="仿宋_GB2312"/>
          <w:sz w:val="32"/>
          <w:szCs w:val="32"/>
          <w:highlight w:val="none"/>
          <w:lang w:val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zh-CN"/>
        </w:rPr>
        <w:t>抽检依据是GB 2719-2018《食品安全国家标准 食醋》、GB/T 18187-2000《酿造食醋》、GB/T 18186-2000《酿造酱油》、GB 2760-2014《食品安全国家标准 食品添加剂使用标准》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等标准及</w:t>
      </w:r>
      <w:r>
        <w:rPr>
          <w:rFonts w:hint="eastAsia" w:ascii="仿宋_GB2312" w:hAnsi="仿宋_GB2312" w:eastAsia="仿宋_GB2312" w:cs="仿宋_GB2312"/>
          <w:sz w:val="32"/>
          <w:szCs w:val="32"/>
          <w:lang w:val="zh-CN"/>
        </w:rPr>
        <w:t>产品明示标准和质量要求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zh-CN"/>
        </w:rPr>
        <w:t>。</w:t>
      </w:r>
    </w:p>
    <w:p>
      <w:pPr>
        <w:spacing w:line="560" w:lineRule="exact"/>
        <w:ind w:firstLine="627" w:firstLineChars="196"/>
        <w:rPr>
          <w:rFonts w:hint="eastAsia" w:ascii="仿宋_GB2312" w:hAnsi="仿宋_GB2312" w:eastAsia="仿宋_GB2312" w:cs="仿宋_GB2312"/>
          <w:sz w:val="32"/>
          <w:szCs w:val="32"/>
          <w:highlight w:val="none"/>
          <w:lang w:val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zh-CN"/>
        </w:rPr>
        <w:t>（二）检验项目</w:t>
      </w:r>
    </w:p>
    <w:p>
      <w:pPr>
        <w:spacing w:line="560" w:lineRule="exact"/>
        <w:ind w:firstLine="627" w:firstLineChars="196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zh-CN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1、酱油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zh-CN" w:eastAsia="zh-CN"/>
        </w:rPr>
        <w:t>检验项目为苯甲酸及其钠盐(以苯甲酸计)、山梨酸及其钾盐(以山梨酸计)、脱氢乙酸及其钠盐(以脱氢乙酸计)、全氮(以氮计)、铵盐(以占氨基酸态氮的百分比计)、氨基酸态氮(以氮计)。</w:t>
      </w:r>
    </w:p>
    <w:p>
      <w:pPr>
        <w:spacing w:line="560" w:lineRule="exact"/>
        <w:ind w:firstLine="627" w:firstLineChars="196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zh-CN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2、辣椒酱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zh-CN" w:eastAsia="zh-CN"/>
        </w:rPr>
        <w:t>检验项目为苯甲酸及其钠盐(以苯甲酸计)、山梨酸及其钾盐(以山梨酸计)、脱氢乙酸及其钠盐(以脱氢乙酸计)、二氧化硫残留量、甜蜜素(以环己基氨基磺酸计)。</w:t>
      </w:r>
    </w:p>
    <w:p>
      <w:pPr>
        <w:spacing w:line="560" w:lineRule="exact"/>
        <w:ind w:firstLine="627" w:firstLineChars="196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zh-CN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3、料酒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zh-CN" w:eastAsia="zh-CN"/>
        </w:rPr>
        <w:t>检验项目为氨基酸态氮(以氮计)、苯甲酸及其钠盐(以苯甲酸计)、山梨酸及其钾盐(以山梨酸计)、糖精钠(以糖精计)、脱氢乙酸及其钠盐(以脱氢乙酸计)、甜蜜素(以环己基氨基磺酸计)。</w:t>
      </w:r>
    </w:p>
    <w:p>
      <w:pPr>
        <w:spacing w:line="560" w:lineRule="exact"/>
        <w:ind w:firstLine="627" w:firstLineChars="196"/>
        <w:rPr>
          <w:rFonts w:hint="default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4、食醋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zh-CN" w:eastAsia="zh-CN"/>
        </w:rPr>
        <w:t>检验项目为总酸(以乙酸计)、不挥发酸(以乳酸计)、菌落总数、苯甲酸及其钠盐(以苯甲酸计)、山梨酸及其钾盐(以山梨酸计)、脱氢乙酸及其钠盐(以脱氢乙酸计)、糖精钠(以糖精计)。</w:t>
      </w:r>
    </w:p>
    <w:p>
      <w:pPr>
        <w:spacing w:line="560" w:lineRule="exact"/>
        <w:ind w:firstLine="627" w:firstLineChars="196"/>
        <w:rPr>
          <w:rFonts w:hint="eastAsia" w:ascii="仿宋_GB2312" w:hAnsi="仿宋_GB2312" w:eastAsia="仿宋_GB2312" w:cs="仿宋_GB2312"/>
          <w:sz w:val="32"/>
          <w:szCs w:val="32"/>
          <w:lang w:val="zh-CN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十九</w:t>
      </w:r>
      <w:r>
        <w:rPr>
          <w:rFonts w:hint="eastAsia" w:ascii="仿宋_GB2312" w:hAnsi="仿宋_GB2312" w:eastAsia="仿宋_GB2312" w:cs="仿宋_GB2312"/>
          <w:sz w:val="32"/>
          <w:szCs w:val="32"/>
          <w:lang w:val="zh-CN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饮料</w:t>
      </w:r>
    </w:p>
    <w:p>
      <w:pPr>
        <w:spacing w:line="560" w:lineRule="exact"/>
        <w:ind w:firstLine="627" w:firstLineChars="196"/>
        <w:rPr>
          <w:rFonts w:hint="eastAsia" w:ascii="仿宋_GB2312" w:hAnsi="仿宋_GB2312" w:eastAsia="仿宋_GB2312" w:cs="仿宋_GB2312"/>
          <w:sz w:val="32"/>
          <w:szCs w:val="32"/>
          <w:lang w:val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zh-CN"/>
        </w:rPr>
        <w:t>（一）抽检依据</w:t>
      </w:r>
    </w:p>
    <w:p>
      <w:pPr>
        <w:spacing w:line="560" w:lineRule="exact"/>
        <w:ind w:firstLine="627" w:firstLineChars="196"/>
        <w:rPr>
          <w:rFonts w:hint="eastAsia" w:ascii="仿宋_GB2312" w:hAnsi="仿宋_GB2312" w:eastAsia="仿宋_GB2312" w:cs="仿宋_GB2312"/>
          <w:sz w:val="32"/>
          <w:szCs w:val="32"/>
          <w:highlight w:val="none"/>
          <w:lang w:val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zh-CN"/>
        </w:rPr>
        <w:t>抽检依据是GB 17323-1998《瓶装饮用纯净水》、GB 2762-2022《食品安全国家标准 食品中污染物限量》、GB 19298-2014《食品安全国家标准 包装饮用水》、GB 2760-2014《食品安全国家标准 食品添加剂使用标准》、GB 7101-2022《食品安全国家标准 饮料》、卫生部、工业和信息化部、农业部、工商总局、质检总局公告2011年第10号《关于三聚氰胺在食品中的限量值的公告》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等标准及</w:t>
      </w:r>
      <w:r>
        <w:rPr>
          <w:rFonts w:hint="eastAsia" w:ascii="仿宋_GB2312" w:hAnsi="仿宋_GB2312" w:eastAsia="仿宋_GB2312" w:cs="仿宋_GB2312"/>
          <w:sz w:val="32"/>
          <w:szCs w:val="32"/>
          <w:lang w:val="zh-CN"/>
        </w:rPr>
        <w:t>产品明示标准和质量要求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zh-CN"/>
        </w:rPr>
        <w:t>。</w:t>
      </w:r>
    </w:p>
    <w:p>
      <w:pPr>
        <w:spacing w:line="560" w:lineRule="exact"/>
        <w:ind w:firstLine="627" w:firstLineChars="196"/>
        <w:rPr>
          <w:rFonts w:hint="eastAsia" w:ascii="仿宋_GB2312" w:hAnsi="仿宋_GB2312" w:eastAsia="仿宋_GB2312" w:cs="仿宋_GB2312"/>
          <w:sz w:val="32"/>
          <w:szCs w:val="32"/>
          <w:highlight w:val="none"/>
          <w:lang w:val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zh-CN"/>
        </w:rPr>
        <w:t>（二）检验项目</w:t>
      </w:r>
    </w:p>
    <w:p>
      <w:pPr>
        <w:spacing w:line="560" w:lineRule="exact"/>
        <w:ind w:firstLine="627" w:firstLineChars="196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zh-CN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1、蛋白饮料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zh-CN" w:eastAsia="zh-CN"/>
        </w:rPr>
        <w:t>检验项目为蛋白质、三聚氰胺、脱氢乙酸及其钠盐(以脱氢乙酸计)、菌落总数、大肠菌群。</w:t>
      </w:r>
    </w:p>
    <w:p>
      <w:pPr>
        <w:spacing w:line="560" w:lineRule="exact"/>
        <w:ind w:firstLine="627" w:firstLineChars="196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zh-CN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2、果蔬汁类及其饮料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zh-CN" w:eastAsia="zh-CN"/>
        </w:rPr>
        <w:t>检验项目为苯甲酸及其钠盐(以苯甲酸计)、山梨酸及其钾盐(以山梨酸计)、安赛蜜、甜蜜素(以环己基氨基磺酸计)、柠檬黄、日落黄、铅(以Pb计)、苋菜红、胭脂红。</w:t>
      </w:r>
    </w:p>
    <w:p>
      <w:pPr>
        <w:spacing w:line="560" w:lineRule="exact"/>
        <w:ind w:firstLine="627" w:firstLineChars="196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zh-CN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3、其他类饮用水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zh-CN" w:eastAsia="zh-CN"/>
        </w:rPr>
        <w:t>检验项目为耗氧量(以O₂计)、亚硝酸盐(以NO₂⁻计)、余氯(游离氯)、溴酸盐、三氯甲烷、铜绿假单胞菌。</w:t>
      </w:r>
    </w:p>
    <w:p>
      <w:pPr>
        <w:spacing w:line="560" w:lineRule="exact"/>
        <w:ind w:firstLine="627" w:firstLineChars="196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zh-CN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4、碳酸饮料(汽水)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zh-CN" w:eastAsia="zh-CN"/>
        </w:rPr>
        <w:t>检验项目为甜蜜素(以环己基氨基磺酸计)、菌落总数、霉菌、酵母、苯甲酸及其钠盐(以苯甲酸计)、山梨酸及其钾盐(以山梨酸计)。</w:t>
      </w:r>
    </w:p>
    <w:p>
      <w:pPr>
        <w:spacing w:line="560" w:lineRule="exact"/>
        <w:ind w:firstLine="627" w:firstLineChars="196"/>
        <w:rPr>
          <w:rFonts w:hint="default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5、饮用纯净水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zh-CN" w:eastAsia="zh-CN"/>
        </w:rPr>
        <w:t>检验项目为耗氧量(以O₂计)、总砷(以As计)、亚硝酸盐(以NO₂⁻计)、余氯(游离氯)、溴酸盐、电导率。</w:t>
      </w:r>
    </w:p>
    <w:p>
      <w:pPr>
        <w:spacing w:line="560" w:lineRule="exact"/>
        <w:ind w:firstLine="627" w:firstLineChars="196"/>
        <w:rPr>
          <w:rFonts w:hint="eastAsia" w:ascii="仿宋_GB2312" w:hAnsi="仿宋_GB2312" w:eastAsia="仿宋_GB2312" w:cs="仿宋_GB2312"/>
          <w:sz w:val="32"/>
          <w:szCs w:val="32"/>
          <w:lang w:val="zh-CN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二十</w:t>
      </w:r>
      <w:r>
        <w:rPr>
          <w:rFonts w:hint="eastAsia" w:ascii="仿宋_GB2312" w:hAnsi="仿宋_GB2312" w:eastAsia="仿宋_GB2312" w:cs="仿宋_GB2312"/>
          <w:sz w:val="32"/>
          <w:szCs w:val="32"/>
          <w:lang w:val="zh-CN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食用农产品</w:t>
      </w:r>
    </w:p>
    <w:p>
      <w:pPr>
        <w:spacing w:line="560" w:lineRule="exact"/>
        <w:ind w:firstLine="627" w:firstLineChars="196"/>
        <w:rPr>
          <w:rFonts w:hint="eastAsia" w:ascii="仿宋_GB2312" w:hAnsi="仿宋_GB2312" w:eastAsia="仿宋_GB2312" w:cs="仿宋_GB2312"/>
          <w:sz w:val="32"/>
          <w:szCs w:val="32"/>
          <w:lang w:val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zh-CN"/>
        </w:rPr>
        <w:t>（一）抽检依据</w:t>
      </w:r>
    </w:p>
    <w:p>
      <w:pPr>
        <w:spacing w:line="560" w:lineRule="exact"/>
        <w:ind w:firstLine="627" w:firstLineChars="196"/>
        <w:rPr>
          <w:rFonts w:hint="eastAsia" w:ascii="仿宋_GB2312" w:hAnsi="仿宋_GB2312" w:eastAsia="仿宋_GB2312" w:cs="仿宋_GB2312"/>
          <w:sz w:val="32"/>
          <w:szCs w:val="32"/>
          <w:highlight w:val="none"/>
          <w:lang w:val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zh-CN"/>
        </w:rPr>
        <w:t>抽检依据是农业农村部公告 第250号《食品动物中禁止使用的药品及其他化合物清单》、GB 2707-2016《食品安全国家标准 鲜(冻)畜、禽产品》、GB 31650-2019《食品安全国家标准 食品中兽药最大残留限量》、GB 31650.1-2022《食品安全国家标准 食品中41种兽药最大残留限量》、GB 22556-2008《豆芽卫生标准》、国家食品药品监督管理总局 农业部 国家卫生和计划生育委员会关于豆芽生产过程中禁止使用6-苄基腺嘌呤等物质的公告(2015 年第 11 号)、GB 2762-2022《食品安全国家标准 食品中污染物限量》、GB 2763.1-2022《食品安全国家标准食品中2、4-滴丁酸钠盐等112种农药最大残留限量》、GB 2761-2017《食品安全国家标准 食品中真菌毒素限量》、GB 2763-2021《食品安全国家标准 食品中农药最大残留限量》、GB 19300-2014《食品安全国家标准 坚果与籽类食品》、GB 2760-2014《食品安全国家标准 食品添加剂使用标准》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等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zh-CN"/>
        </w:rPr>
        <w:t>。</w:t>
      </w:r>
    </w:p>
    <w:p>
      <w:pPr>
        <w:spacing w:line="560" w:lineRule="exact"/>
        <w:ind w:firstLine="627" w:firstLineChars="196"/>
        <w:rPr>
          <w:rFonts w:hint="eastAsia" w:ascii="仿宋_GB2312" w:hAnsi="仿宋_GB2312" w:eastAsia="仿宋_GB2312" w:cs="仿宋_GB2312"/>
          <w:sz w:val="32"/>
          <w:szCs w:val="32"/>
          <w:highlight w:val="none"/>
          <w:lang w:val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zh-CN"/>
        </w:rPr>
        <w:t>（二）检验项目</w:t>
      </w:r>
    </w:p>
    <w:p>
      <w:pPr>
        <w:spacing w:line="560" w:lineRule="exact"/>
        <w:ind w:firstLine="627" w:firstLineChars="196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zh-CN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1、橙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zh-CN" w:eastAsia="zh-CN"/>
        </w:rPr>
        <w:t>检验项目为三唑磷、杀扑磷、氧乐果、克百威、水胺硫磷、氯唑磷。</w:t>
      </w:r>
    </w:p>
    <w:p>
      <w:pPr>
        <w:spacing w:line="560" w:lineRule="exact"/>
        <w:ind w:firstLine="627" w:firstLineChars="196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zh-CN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2、葱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zh-CN" w:eastAsia="zh-CN"/>
        </w:rPr>
        <w:t>检验项目为铅(以Pb计)、镉(以Cd计)、噻虫嗪、甲基异柳磷、甲拌磷。</w:t>
      </w:r>
    </w:p>
    <w:p>
      <w:pPr>
        <w:spacing w:line="560" w:lineRule="exact"/>
        <w:ind w:firstLine="627" w:firstLineChars="196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zh-CN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3、大白菜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zh-CN" w:eastAsia="zh-CN"/>
        </w:rPr>
        <w:t>检验项目为乙酰甲胺磷、氧乐果、乐果、啶虫脒、吡虫啉、阿维菌素。</w:t>
      </w:r>
    </w:p>
    <w:p>
      <w:pPr>
        <w:spacing w:line="560" w:lineRule="exact"/>
        <w:ind w:firstLine="627" w:firstLineChars="196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zh-CN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4、淡水鱼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zh-CN" w:eastAsia="zh-CN"/>
        </w:rPr>
        <w:t>检验项目为甲氧苄啶、孔雀石绿、五氯酚酸钠(以五氯酚计)、呋喃妥因代谢物、呋喃西林代谢物、呋喃唑酮代谢物、恩诺沙星、地西泮。</w:t>
      </w:r>
    </w:p>
    <w:p>
      <w:pPr>
        <w:spacing w:line="560" w:lineRule="exact"/>
        <w:ind w:firstLine="627" w:firstLineChars="196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zh-CN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5、豆芽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zh-CN" w:eastAsia="zh-CN"/>
        </w:rPr>
        <w:t>检验项目为铅(以Pb计)、总汞(以Hg计)、6-苄基腺嘌呤(6-BA)、4-氯苯氧乙酸钠(以4-氯苯氧乙酸计)、亚硫酸盐(以SO₂计)。</w:t>
      </w:r>
    </w:p>
    <w:p>
      <w:pPr>
        <w:spacing w:line="560" w:lineRule="exact"/>
        <w:ind w:firstLine="627" w:firstLineChars="196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zh-CN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6、番茄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zh-CN" w:eastAsia="zh-CN"/>
        </w:rPr>
        <w:t>检验项目为敌敌畏、毒死蜱、腐霉利、甲拌磷、氧乐果、乙酰甲胺磷。</w:t>
      </w:r>
    </w:p>
    <w:p>
      <w:pPr>
        <w:spacing w:line="560" w:lineRule="exact"/>
        <w:ind w:firstLine="627" w:firstLineChars="196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zh-CN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7、柑、橘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zh-CN" w:eastAsia="zh-CN"/>
        </w:rPr>
        <w:t>检验项目为甲拌磷、丙溴磷、氧乐果、杀扑磷、克百威、联苯菊酯、苯醚甲环唑。</w:t>
      </w:r>
    </w:p>
    <w:p>
      <w:pPr>
        <w:spacing w:line="560" w:lineRule="exact"/>
        <w:ind w:firstLine="627" w:firstLineChars="196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zh-CN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8、胡萝卜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zh-CN" w:eastAsia="zh-CN"/>
        </w:rPr>
        <w:t>检验项目为铅(以Pb计)、镉(以Cd计)、毒死蜱、氟虫腈、甲拌磷、氯氟氰菊酯和高效氯氟氰菊酯。</w:t>
      </w:r>
    </w:p>
    <w:p>
      <w:pPr>
        <w:spacing w:line="560" w:lineRule="exact"/>
        <w:ind w:firstLine="627" w:firstLineChars="196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zh-CN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9、黄瓜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zh-CN" w:eastAsia="zh-CN"/>
        </w:rPr>
        <w:t>检验项目为敌敌畏、毒死蜱、甲拌磷、氧乐果、腐霉利、乙螨唑。</w:t>
      </w:r>
    </w:p>
    <w:p>
      <w:pPr>
        <w:spacing w:line="560" w:lineRule="exact"/>
        <w:ind w:firstLine="627" w:firstLineChars="196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zh-CN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10、火龙果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zh-CN" w:eastAsia="zh-CN"/>
        </w:rPr>
        <w:t>检验项目为氟虫腈、甲胺磷、克百威、氧乐果。</w:t>
      </w:r>
    </w:p>
    <w:p>
      <w:pPr>
        <w:spacing w:line="560" w:lineRule="exact"/>
        <w:ind w:firstLine="627" w:firstLineChars="196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zh-CN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11、鸡蛋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zh-CN" w:eastAsia="zh-CN"/>
        </w:rPr>
        <w:t>检验项目为甲硝唑、地美硝唑、呋喃唑酮代谢物、氟虫腈、氧氟沙星、恩诺沙星。</w:t>
      </w:r>
    </w:p>
    <w:p>
      <w:pPr>
        <w:spacing w:line="560" w:lineRule="exact"/>
        <w:ind w:firstLine="627" w:firstLineChars="196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zh-CN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12、鸡肉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zh-CN" w:eastAsia="zh-CN"/>
        </w:rPr>
        <w:t>检验项目为挥发性盐基氮、呋喃西林代谢物、呋喃唑酮代谢物、呋喃它酮代谢物、氯霉素、五氯酚酸钠(以五氯酚计)、恩诺沙星。</w:t>
      </w:r>
    </w:p>
    <w:p>
      <w:pPr>
        <w:spacing w:line="560" w:lineRule="exact"/>
        <w:ind w:firstLine="627" w:firstLineChars="196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zh-CN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13、姜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zh-CN" w:eastAsia="zh-CN"/>
        </w:rPr>
        <w:t>检验项目为铅(以Pb计)、乙酰甲胺磷、氧乐果、噻虫嗪、噻虫胺、克百威、甲拌磷。</w:t>
      </w:r>
    </w:p>
    <w:p>
      <w:pPr>
        <w:spacing w:line="560" w:lineRule="exact"/>
        <w:ind w:firstLine="627" w:firstLineChars="196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zh-CN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14、韭菜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zh-CN" w:eastAsia="zh-CN"/>
        </w:rPr>
        <w:t>检验项目为镉(以Cd计)、辛硫磷、乐果、氟虫腈、毒死蜱、阿维菌素、腐霉利。</w:t>
      </w:r>
    </w:p>
    <w:p>
      <w:pPr>
        <w:spacing w:line="560" w:lineRule="exact"/>
        <w:ind w:firstLine="627" w:firstLineChars="196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zh-CN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15、辣椒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zh-CN" w:eastAsia="zh-CN"/>
        </w:rPr>
        <w:t>检验项目为镉(以Cd计)、乐果、噻虫胺、氟虫腈、甲拌磷、甲胺磷、毒死蜱。</w:t>
      </w:r>
    </w:p>
    <w:p>
      <w:pPr>
        <w:spacing w:line="560" w:lineRule="exact"/>
        <w:ind w:firstLine="627" w:firstLineChars="196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zh-CN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16、梨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zh-CN" w:eastAsia="zh-CN"/>
        </w:rPr>
        <w:t>检验项目为吡虫啉、敌敌畏、毒死蜱、多菌灵、水胺硫磷、苯醚甲环唑。</w:t>
      </w:r>
    </w:p>
    <w:p>
      <w:pPr>
        <w:spacing w:line="560" w:lineRule="exact"/>
        <w:ind w:firstLine="627" w:firstLineChars="196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zh-CN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17、萝卜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zh-CN" w:eastAsia="zh-CN"/>
        </w:rPr>
        <w:t>检验项目为乐果、甲胺磷、氧乐果、噻虫嗪、甲拌磷、甲基对硫磷。</w:t>
      </w:r>
    </w:p>
    <w:p>
      <w:pPr>
        <w:spacing w:line="560" w:lineRule="exact"/>
        <w:ind w:firstLine="627" w:firstLineChars="196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zh-CN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18、芒果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zh-CN" w:eastAsia="zh-CN"/>
        </w:rPr>
        <w:t>检验项目为吡虫啉、乙酰甲胺磷、氧乐果、多菌灵、噻虫胺、吡唑醚菌酯。</w:t>
      </w:r>
    </w:p>
    <w:p>
      <w:pPr>
        <w:spacing w:line="560" w:lineRule="exact"/>
        <w:ind w:firstLine="627" w:firstLineChars="196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zh-CN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19、猕猴桃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zh-CN" w:eastAsia="zh-CN"/>
        </w:rPr>
        <w:t>检验项目为敌敌畏、多菌灵、氯吡脲、氧乐果。</w:t>
      </w:r>
    </w:p>
    <w:p>
      <w:pPr>
        <w:spacing w:line="560" w:lineRule="exact"/>
        <w:ind w:firstLine="627" w:firstLineChars="196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zh-CN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20、柠檬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zh-CN" w:eastAsia="zh-CN"/>
        </w:rPr>
        <w:t>检验项目为联苯菊酯、乙螨唑、克百威、水胺硫磷、多菌灵。</w:t>
      </w:r>
    </w:p>
    <w:p>
      <w:pPr>
        <w:spacing w:line="560" w:lineRule="exact"/>
        <w:ind w:firstLine="627" w:firstLineChars="196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zh-CN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21、苹果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zh-CN" w:eastAsia="zh-CN"/>
        </w:rPr>
        <w:t>检验项目为敌敌畏、啶虫脒、毒死蜱、甲拌磷、克百威、氧乐果。</w:t>
      </w:r>
    </w:p>
    <w:p>
      <w:pPr>
        <w:spacing w:line="560" w:lineRule="exact"/>
        <w:ind w:firstLine="627" w:firstLineChars="196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zh-CN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22、葡萄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zh-CN" w:eastAsia="zh-CN"/>
        </w:rPr>
        <w:t>检验项目为氧乐果、己唑醇、克百威、联苯菊酯、氯吡脲、氟虫腈。</w:t>
      </w:r>
    </w:p>
    <w:p>
      <w:pPr>
        <w:spacing w:line="560" w:lineRule="exact"/>
        <w:ind w:firstLine="627" w:firstLineChars="196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zh-CN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23、普通白菜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zh-CN" w:eastAsia="zh-CN"/>
        </w:rPr>
        <w:t>检验项目为镉(以Cd计)、铅(以Pb计)、氟虫腈、毒死蜱、啶虫脒、阿维菌素。</w:t>
      </w:r>
    </w:p>
    <w:p>
      <w:pPr>
        <w:spacing w:line="560" w:lineRule="exact"/>
        <w:ind w:firstLine="627" w:firstLineChars="196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zh-CN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24、茄子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zh-CN" w:eastAsia="zh-CN"/>
        </w:rPr>
        <w:t>检验项目为克百威、甲胺磷、氟虫腈、毒死蜱、镉(以Cd计)。</w:t>
      </w:r>
    </w:p>
    <w:p>
      <w:pPr>
        <w:spacing w:line="560" w:lineRule="exact"/>
        <w:ind w:firstLine="627" w:firstLineChars="196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zh-CN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25、芹菜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zh-CN" w:eastAsia="zh-CN"/>
        </w:rPr>
        <w:t>检验项目为铅(以Pb计)、镉(以Cd计)、噻虫胺、甲拌磷、氟虫腈、毒死蜱、阿维菌素。</w:t>
      </w:r>
    </w:p>
    <w:p>
      <w:pPr>
        <w:spacing w:line="560" w:lineRule="exact"/>
        <w:ind w:firstLine="627" w:firstLineChars="196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zh-CN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26、生干籽类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zh-CN" w:eastAsia="zh-CN"/>
        </w:rPr>
        <w:t>检验项目为酸价(以脂肪计)(KOH)、过氧化值(以脂肪计)、镉(以Cd计)、黄曲霉毒素B₁、嘧菌酯。</w:t>
      </w:r>
    </w:p>
    <w:p>
      <w:pPr>
        <w:spacing w:line="560" w:lineRule="exact"/>
        <w:ind w:firstLine="627" w:firstLineChars="196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zh-CN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27、桃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zh-CN" w:eastAsia="zh-CN"/>
        </w:rPr>
        <w:t>检验项目为吡虫啉、氧乐果、克百威、甲胺磷、多菌灵、苯醚甲环唑。</w:t>
      </w:r>
    </w:p>
    <w:p>
      <w:pPr>
        <w:spacing w:line="560" w:lineRule="exact"/>
        <w:ind w:firstLine="627" w:firstLineChars="196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zh-CN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28、甜瓜类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zh-CN" w:eastAsia="zh-CN"/>
        </w:rPr>
        <w:t>检验项目为克百威、烯酰吗啉、氧乐果、乙酰甲胺磷。</w:t>
      </w:r>
    </w:p>
    <w:p>
      <w:pPr>
        <w:spacing w:line="560" w:lineRule="exact"/>
        <w:ind w:firstLine="627" w:firstLineChars="196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zh-CN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29、甜椒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zh-CN" w:eastAsia="zh-CN"/>
        </w:rPr>
        <w:t>检验项目为噻虫胺、啶虫脒、阿维菌素、噻虫嗪、吡虫啉。</w:t>
      </w:r>
    </w:p>
    <w:p>
      <w:pPr>
        <w:spacing w:line="560" w:lineRule="exact"/>
        <w:ind w:firstLine="627" w:firstLineChars="196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zh-CN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30、香蕉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zh-CN" w:eastAsia="zh-CN"/>
        </w:rPr>
        <w:t>检验项目为甲拌磷、苯醚甲环唑、多菌灵、氟虫腈、腈苯唑、噻虫胺、噻虫嗪、吡虫啉。</w:t>
      </w:r>
    </w:p>
    <w:p>
      <w:pPr>
        <w:spacing w:line="560" w:lineRule="exact"/>
        <w:ind w:firstLine="627" w:firstLineChars="196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zh-CN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31、羊肉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zh-CN" w:eastAsia="zh-CN"/>
        </w:rPr>
        <w:t>检验项目为莱克多巴胺、沙丁胺醇、克伦特罗、氯霉素、五氯酚酸钠(以五氯酚计)、磺胺类(总量)。</w:t>
      </w:r>
    </w:p>
    <w:p>
      <w:pPr>
        <w:spacing w:line="560" w:lineRule="exact"/>
        <w:ind w:firstLine="627" w:firstLineChars="196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zh-CN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32、油麦菜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zh-CN" w:eastAsia="zh-CN"/>
        </w:rPr>
        <w:t>检验项目为氧乐果、噻虫嗪、氟虫腈、啶虫脒、阿维菌素。</w:t>
      </w:r>
    </w:p>
    <w:p>
      <w:pPr>
        <w:spacing w:line="560" w:lineRule="exact"/>
        <w:ind w:firstLine="627" w:firstLineChars="196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zh-CN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33、油桃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zh-CN" w:eastAsia="zh-CN"/>
        </w:rPr>
        <w:t>检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zh-CN" w:eastAsia="zh-CN"/>
        </w:rPr>
        <w:t>验项目为苯醚甲环唑、敌敌畏、氧乐果、克百威、甲胺磷、多菌灵。</w:t>
      </w:r>
    </w:p>
    <w:p>
      <w:pPr>
        <w:spacing w:line="560" w:lineRule="exact"/>
        <w:ind w:firstLine="627" w:firstLineChars="196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zh-CN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34、柚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zh-CN" w:eastAsia="zh-CN"/>
        </w:rPr>
        <w:t>检验项目为水胺硫磷、联苯菊酯、氯氟氰菊酯和高效氯氟氰菊酯、氯唑磷、多菌灵。</w:t>
      </w:r>
    </w:p>
    <w:p>
      <w:pPr>
        <w:spacing w:line="560" w:lineRule="exact"/>
        <w:ind w:firstLine="627" w:firstLineChars="196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zh-CN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35、枣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zh-CN" w:eastAsia="zh-CN"/>
        </w:rPr>
        <w:t>检验项目为多菌灵、氟虫腈、氰戊菊酯和S-氰戊菊酯、氧乐果、糖精钠(以糖精计)。</w:t>
      </w:r>
    </w:p>
    <w:p>
      <w:pPr>
        <w:numPr>
          <w:ilvl w:val="0"/>
          <w:numId w:val="0"/>
        </w:numPr>
        <w:ind w:firstLine="640" w:firstLineChars="200"/>
        <w:jc w:val="left"/>
        <w:rPr>
          <w:rFonts w:hint="default" w:ascii="仿宋_GB2312" w:hAnsi="仿宋_GB2312" w:eastAsia="仿宋_GB2312" w:cs="仿宋_GB2312"/>
          <w:sz w:val="32"/>
          <w:szCs w:val="32"/>
          <w:highlight w:val="none"/>
          <w:lang w:val="en-US" w:eastAsia="zh-CN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02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snapToGrid w:val="0"/>
                            <w:rPr>
                              <w:sz w:val="18"/>
                            </w:rPr>
                          </w:pPr>
                          <w:r>
                            <w:rPr>
                              <w:rFonts w:hint="eastAsia"/>
                              <w:sz w:val="18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separate"/>
                          </w:r>
                          <w:r>
                            <w:rPr>
                              <w:sz w:val="18"/>
                            </w:rPr>
                            <w:t>9</w: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025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sz w:val="18"/>
                      </w:rPr>
                    </w:pPr>
                    <w:r>
                      <w:rPr>
                        <w:rFonts w:hint="eastAsia"/>
                        <w:sz w:val="18"/>
                      </w:rPr>
                      <w:fldChar w:fldCharType="begin"/>
                    </w:r>
                    <w:r>
                      <w:rPr>
                        <w:rFonts w:hint="eastAsia"/>
                        <w:sz w:val="18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18"/>
                      </w:rPr>
                      <w:fldChar w:fldCharType="separate"/>
                    </w:r>
                    <w:r>
                      <w:rPr>
                        <w:sz w:val="18"/>
                      </w:rPr>
                      <w:t>9</w:t>
                    </w:r>
                    <w:r>
                      <w:rPr>
                        <w:rFonts w:hint="eastAsia"/>
                        <w:sz w:val="1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8984EC02"/>
    <w:multiLevelType w:val="singleLevel"/>
    <w:tmpl w:val="8984EC02"/>
    <w:lvl w:ilvl="0" w:tentative="0">
      <w:start w:val="1"/>
      <w:numFmt w:val="decimal"/>
      <w:suff w:val="nothing"/>
      <w:lvlText w:val="%1、"/>
      <w:lvlJc w:val="left"/>
    </w:lvl>
  </w:abstractNum>
  <w:abstractNum w:abstractNumId="1">
    <w:nsid w:val="170D405C"/>
    <w:multiLevelType w:val="singleLevel"/>
    <w:tmpl w:val="170D405C"/>
    <w:lvl w:ilvl="0" w:tentative="0">
      <w:start w:val="2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RiN2EzOTIwNTFkMWRjYjlhM2M2MjEwMTAzOTAyMTAifQ=="/>
  </w:docVars>
  <w:rsids>
    <w:rsidRoot w:val="00A06660"/>
    <w:rsid w:val="00097B71"/>
    <w:rsid w:val="00123AAC"/>
    <w:rsid w:val="005D6F77"/>
    <w:rsid w:val="00676078"/>
    <w:rsid w:val="006D441C"/>
    <w:rsid w:val="006D5EE2"/>
    <w:rsid w:val="0074065D"/>
    <w:rsid w:val="007B6B90"/>
    <w:rsid w:val="008E5974"/>
    <w:rsid w:val="00950783"/>
    <w:rsid w:val="00962097"/>
    <w:rsid w:val="00A06660"/>
    <w:rsid w:val="00AC7C00"/>
    <w:rsid w:val="00B77A02"/>
    <w:rsid w:val="00BB34F9"/>
    <w:rsid w:val="00C10A0C"/>
    <w:rsid w:val="00C26D57"/>
    <w:rsid w:val="00D324C2"/>
    <w:rsid w:val="00DA7C4D"/>
    <w:rsid w:val="00DF7079"/>
    <w:rsid w:val="00EC62BA"/>
    <w:rsid w:val="00FD76F1"/>
    <w:rsid w:val="00FE798F"/>
    <w:rsid w:val="010E5BF8"/>
    <w:rsid w:val="019362A4"/>
    <w:rsid w:val="01D13D4F"/>
    <w:rsid w:val="020A5435"/>
    <w:rsid w:val="023B3DA9"/>
    <w:rsid w:val="02922FF5"/>
    <w:rsid w:val="02B06C5B"/>
    <w:rsid w:val="02F14640"/>
    <w:rsid w:val="0335348B"/>
    <w:rsid w:val="03A00E67"/>
    <w:rsid w:val="03E72B61"/>
    <w:rsid w:val="04B62270"/>
    <w:rsid w:val="04EE7063"/>
    <w:rsid w:val="052F3277"/>
    <w:rsid w:val="056C7C2C"/>
    <w:rsid w:val="05D763F5"/>
    <w:rsid w:val="06335D11"/>
    <w:rsid w:val="06511649"/>
    <w:rsid w:val="06B548A9"/>
    <w:rsid w:val="074505CE"/>
    <w:rsid w:val="07BA0A42"/>
    <w:rsid w:val="08FA7CD2"/>
    <w:rsid w:val="09281478"/>
    <w:rsid w:val="0932086C"/>
    <w:rsid w:val="095729BC"/>
    <w:rsid w:val="09727F97"/>
    <w:rsid w:val="09A17780"/>
    <w:rsid w:val="0A7575D4"/>
    <w:rsid w:val="0A8B1561"/>
    <w:rsid w:val="0BB06CD5"/>
    <w:rsid w:val="0C37346C"/>
    <w:rsid w:val="0C9F71C3"/>
    <w:rsid w:val="0CCA5102"/>
    <w:rsid w:val="0CD12600"/>
    <w:rsid w:val="0D093B48"/>
    <w:rsid w:val="0D2B4027"/>
    <w:rsid w:val="0D4A3B9B"/>
    <w:rsid w:val="0D7A1990"/>
    <w:rsid w:val="0D8E77A4"/>
    <w:rsid w:val="0DC3646B"/>
    <w:rsid w:val="0DFB1CA5"/>
    <w:rsid w:val="0E56576F"/>
    <w:rsid w:val="0E623D7E"/>
    <w:rsid w:val="0F096081"/>
    <w:rsid w:val="0F0C1EB7"/>
    <w:rsid w:val="0F7C4AE1"/>
    <w:rsid w:val="105B243D"/>
    <w:rsid w:val="107E32D1"/>
    <w:rsid w:val="10983351"/>
    <w:rsid w:val="10AF5D4D"/>
    <w:rsid w:val="10FA2DD1"/>
    <w:rsid w:val="119A5598"/>
    <w:rsid w:val="11AF49CC"/>
    <w:rsid w:val="12070386"/>
    <w:rsid w:val="121834FD"/>
    <w:rsid w:val="12800054"/>
    <w:rsid w:val="12F55664"/>
    <w:rsid w:val="13566203"/>
    <w:rsid w:val="136442CB"/>
    <w:rsid w:val="13722A67"/>
    <w:rsid w:val="13C13492"/>
    <w:rsid w:val="13C94031"/>
    <w:rsid w:val="14325230"/>
    <w:rsid w:val="1478306A"/>
    <w:rsid w:val="14A47582"/>
    <w:rsid w:val="14C972AD"/>
    <w:rsid w:val="14CA51E1"/>
    <w:rsid w:val="15002191"/>
    <w:rsid w:val="15244FBD"/>
    <w:rsid w:val="155C2C83"/>
    <w:rsid w:val="158F4E06"/>
    <w:rsid w:val="15F333DA"/>
    <w:rsid w:val="15F852DA"/>
    <w:rsid w:val="15FB184D"/>
    <w:rsid w:val="16A95DCF"/>
    <w:rsid w:val="174230A0"/>
    <w:rsid w:val="17BB778C"/>
    <w:rsid w:val="182F6824"/>
    <w:rsid w:val="18654B66"/>
    <w:rsid w:val="18CB6463"/>
    <w:rsid w:val="19EF40C6"/>
    <w:rsid w:val="1A2B4760"/>
    <w:rsid w:val="1A3B555D"/>
    <w:rsid w:val="1A440C8A"/>
    <w:rsid w:val="1A82066E"/>
    <w:rsid w:val="1C6C5EA1"/>
    <w:rsid w:val="1C99656B"/>
    <w:rsid w:val="1CF06E1F"/>
    <w:rsid w:val="1D7A3B60"/>
    <w:rsid w:val="1D8D2EE1"/>
    <w:rsid w:val="1DA90ACE"/>
    <w:rsid w:val="1DCE0332"/>
    <w:rsid w:val="1DCF4116"/>
    <w:rsid w:val="1DD01C2C"/>
    <w:rsid w:val="1EA35E34"/>
    <w:rsid w:val="1F394761"/>
    <w:rsid w:val="1F7319D1"/>
    <w:rsid w:val="1F7F413E"/>
    <w:rsid w:val="1FBD46C7"/>
    <w:rsid w:val="1FF269E9"/>
    <w:rsid w:val="2006717B"/>
    <w:rsid w:val="200C1BBD"/>
    <w:rsid w:val="20A15D31"/>
    <w:rsid w:val="21387FB3"/>
    <w:rsid w:val="21540EDD"/>
    <w:rsid w:val="21C7716E"/>
    <w:rsid w:val="22702B26"/>
    <w:rsid w:val="228C3A98"/>
    <w:rsid w:val="23036CE8"/>
    <w:rsid w:val="241D460B"/>
    <w:rsid w:val="248717F2"/>
    <w:rsid w:val="2591063B"/>
    <w:rsid w:val="25BF6FC6"/>
    <w:rsid w:val="25FA476A"/>
    <w:rsid w:val="263045C1"/>
    <w:rsid w:val="265A2525"/>
    <w:rsid w:val="26942845"/>
    <w:rsid w:val="26E154C3"/>
    <w:rsid w:val="271436D1"/>
    <w:rsid w:val="275B723E"/>
    <w:rsid w:val="27767F42"/>
    <w:rsid w:val="27B77F01"/>
    <w:rsid w:val="27DB7C16"/>
    <w:rsid w:val="28F17E5A"/>
    <w:rsid w:val="29035A0A"/>
    <w:rsid w:val="290C00F7"/>
    <w:rsid w:val="293609AC"/>
    <w:rsid w:val="29646E76"/>
    <w:rsid w:val="2AE8441B"/>
    <w:rsid w:val="2B073965"/>
    <w:rsid w:val="2B6E13F3"/>
    <w:rsid w:val="2B762C59"/>
    <w:rsid w:val="2BA611ED"/>
    <w:rsid w:val="2BB7491C"/>
    <w:rsid w:val="2BC32DAF"/>
    <w:rsid w:val="2C140D60"/>
    <w:rsid w:val="2C3B319A"/>
    <w:rsid w:val="2CB80DE5"/>
    <w:rsid w:val="2D1C7470"/>
    <w:rsid w:val="2DA0774B"/>
    <w:rsid w:val="2DB56DA0"/>
    <w:rsid w:val="2E1134FF"/>
    <w:rsid w:val="2EED4F50"/>
    <w:rsid w:val="2F1033BF"/>
    <w:rsid w:val="2F117DC2"/>
    <w:rsid w:val="2F223BD8"/>
    <w:rsid w:val="2F5E4339"/>
    <w:rsid w:val="2FF6325E"/>
    <w:rsid w:val="300D2F16"/>
    <w:rsid w:val="308B51BC"/>
    <w:rsid w:val="30930D2E"/>
    <w:rsid w:val="30A367D5"/>
    <w:rsid w:val="31643065"/>
    <w:rsid w:val="31786C11"/>
    <w:rsid w:val="318A3A01"/>
    <w:rsid w:val="31E80E0B"/>
    <w:rsid w:val="32123740"/>
    <w:rsid w:val="32383E2B"/>
    <w:rsid w:val="32673D19"/>
    <w:rsid w:val="32DA12DB"/>
    <w:rsid w:val="32E15616"/>
    <w:rsid w:val="32EA7BE5"/>
    <w:rsid w:val="330B6B86"/>
    <w:rsid w:val="33266D82"/>
    <w:rsid w:val="334371EB"/>
    <w:rsid w:val="33536B66"/>
    <w:rsid w:val="336B368B"/>
    <w:rsid w:val="33873B9A"/>
    <w:rsid w:val="33AA7583"/>
    <w:rsid w:val="34826692"/>
    <w:rsid w:val="34C82881"/>
    <w:rsid w:val="34DC1F18"/>
    <w:rsid w:val="351A1BC3"/>
    <w:rsid w:val="356A233F"/>
    <w:rsid w:val="35DE3EE6"/>
    <w:rsid w:val="36085F51"/>
    <w:rsid w:val="366C54A8"/>
    <w:rsid w:val="36951465"/>
    <w:rsid w:val="36A04776"/>
    <w:rsid w:val="36EB3BA4"/>
    <w:rsid w:val="3870508A"/>
    <w:rsid w:val="389C68D6"/>
    <w:rsid w:val="3961697B"/>
    <w:rsid w:val="39A61DCE"/>
    <w:rsid w:val="39C66405"/>
    <w:rsid w:val="39F0246E"/>
    <w:rsid w:val="3A3175E8"/>
    <w:rsid w:val="3A4B228D"/>
    <w:rsid w:val="3A550212"/>
    <w:rsid w:val="3AAD57CA"/>
    <w:rsid w:val="3AC2280C"/>
    <w:rsid w:val="3B025860"/>
    <w:rsid w:val="3B292616"/>
    <w:rsid w:val="3B31058A"/>
    <w:rsid w:val="3B801056"/>
    <w:rsid w:val="3BFA6BCE"/>
    <w:rsid w:val="3C5A441A"/>
    <w:rsid w:val="3CDE029E"/>
    <w:rsid w:val="3CE04016"/>
    <w:rsid w:val="3CED09CE"/>
    <w:rsid w:val="3CF30F92"/>
    <w:rsid w:val="3D0E4CF3"/>
    <w:rsid w:val="3D314198"/>
    <w:rsid w:val="3DA94408"/>
    <w:rsid w:val="3DBD626B"/>
    <w:rsid w:val="3DEB13A1"/>
    <w:rsid w:val="3E4800C5"/>
    <w:rsid w:val="3F133D58"/>
    <w:rsid w:val="3F2E1F33"/>
    <w:rsid w:val="3FA52EE5"/>
    <w:rsid w:val="3FC25C55"/>
    <w:rsid w:val="3FEE7EAC"/>
    <w:rsid w:val="40291959"/>
    <w:rsid w:val="408276B5"/>
    <w:rsid w:val="40AF3B40"/>
    <w:rsid w:val="41086CC1"/>
    <w:rsid w:val="417C0730"/>
    <w:rsid w:val="41821DBA"/>
    <w:rsid w:val="41B227D6"/>
    <w:rsid w:val="41CC2464"/>
    <w:rsid w:val="41D441C7"/>
    <w:rsid w:val="41DD51DB"/>
    <w:rsid w:val="42075459"/>
    <w:rsid w:val="42145E6C"/>
    <w:rsid w:val="435C75A2"/>
    <w:rsid w:val="437847DE"/>
    <w:rsid w:val="439F639C"/>
    <w:rsid w:val="441D6538"/>
    <w:rsid w:val="442348AC"/>
    <w:rsid w:val="44313790"/>
    <w:rsid w:val="4447006A"/>
    <w:rsid w:val="448919A2"/>
    <w:rsid w:val="44E27991"/>
    <w:rsid w:val="450E0C06"/>
    <w:rsid w:val="45356EC9"/>
    <w:rsid w:val="45373879"/>
    <w:rsid w:val="45684CCA"/>
    <w:rsid w:val="457E3618"/>
    <w:rsid w:val="459E4818"/>
    <w:rsid w:val="46B130B1"/>
    <w:rsid w:val="46D65EC9"/>
    <w:rsid w:val="47070DC3"/>
    <w:rsid w:val="48432721"/>
    <w:rsid w:val="484636CE"/>
    <w:rsid w:val="48812A5D"/>
    <w:rsid w:val="488974E5"/>
    <w:rsid w:val="48BE55D6"/>
    <w:rsid w:val="48C12F4D"/>
    <w:rsid w:val="48D37826"/>
    <w:rsid w:val="49097A1F"/>
    <w:rsid w:val="490D6395"/>
    <w:rsid w:val="49D55CE0"/>
    <w:rsid w:val="4A0A4F59"/>
    <w:rsid w:val="4A7463FF"/>
    <w:rsid w:val="4A8F0121"/>
    <w:rsid w:val="4AA1711F"/>
    <w:rsid w:val="4ACC3D93"/>
    <w:rsid w:val="4B3E08EF"/>
    <w:rsid w:val="4B41673E"/>
    <w:rsid w:val="4C3434D6"/>
    <w:rsid w:val="4C8461E8"/>
    <w:rsid w:val="4CC5050B"/>
    <w:rsid w:val="4CDC6792"/>
    <w:rsid w:val="4CEA0B40"/>
    <w:rsid w:val="4DC01BBC"/>
    <w:rsid w:val="4E21470A"/>
    <w:rsid w:val="4E520210"/>
    <w:rsid w:val="4EB64BD7"/>
    <w:rsid w:val="4EE4023E"/>
    <w:rsid w:val="4F305C17"/>
    <w:rsid w:val="4F4D5FC8"/>
    <w:rsid w:val="4F61335F"/>
    <w:rsid w:val="4F8A3D9F"/>
    <w:rsid w:val="4FA067AB"/>
    <w:rsid w:val="504D7453"/>
    <w:rsid w:val="50521117"/>
    <w:rsid w:val="50D457E8"/>
    <w:rsid w:val="50FB3A85"/>
    <w:rsid w:val="512765DC"/>
    <w:rsid w:val="5130373D"/>
    <w:rsid w:val="51B22352"/>
    <w:rsid w:val="51BE02C1"/>
    <w:rsid w:val="52B23907"/>
    <w:rsid w:val="534B4A55"/>
    <w:rsid w:val="535B1C79"/>
    <w:rsid w:val="544B2ECC"/>
    <w:rsid w:val="544C3F9D"/>
    <w:rsid w:val="54530666"/>
    <w:rsid w:val="546D5D37"/>
    <w:rsid w:val="54DE797F"/>
    <w:rsid w:val="54FC4FD5"/>
    <w:rsid w:val="551745CB"/>
    <w:rsid w:val="55614D1E"/>
    <w:rsid w:val="55DF2E68"/>
    <w:rsid w:val="55F940F1"/>
    <w:rsid w:val="564E3947"/>
    <w:rsid w:val="567C0AA8"/>
    <w:rsid w:val="57207B81"/>
    <w:rsid w:val="572A7A28"/>
    <w:rsid w:val="57C974C9"/>
    <w:rsid w:val="58223E5C"/>
    <w:rsid w:val="582D6EF7"/>
    <w:rsid w:val="5839385E"/>
    <w:rsid w:val="587020A4"/>
    <w:rsid w:val="58860682"/>
    <w:rsid w:val="589A727B"/>
    <w:rsid w:val="58CD61FD"/>
    <w:rsid w:val="58EB2333"/>
    <w:rsid w:val="58F2585E"/>
    <w:rsid w:val="59612BE8"/>
    <w:rsid w:val="59C82B33"/>
    <w:rsid w:val="5A1200DE"/>
    <w:rsid w:val="5A1C23C4"/>
    <w:rsid w:val="5A1C778D"/>
    <w:rsid w:val="5A270918"/>
    <w:rsid w:val="5A474AF1"/>
    <w:rsid w:val="5A4B2AB8"/>
    <w:rsid w:val="5A6B45CF"/>
    <w:rsid w:val="5B32799F"/>
    <w:rsid w:val="5B375CF4"/>
    <w:rsid w:val="5B423199"/>
    <w:rsid w:val="5B505B2C"/>
    <w:rsid w:val="5B961A42"/>
    <w:rsid w:val="5BFA7708"/>
    <w:rsid w:val="5BFB7DDE"/>
    <w:rsid w:val="5C55083D"/>
    <w:rsid w:val="5CB37C8F"/>
    <w:rsid w:val="5CF8285E"/>
    <w:rsid w:val="5D13413D"/>
    <w:rsid w:val="5D3A60FB"/>
    <w:rsid w:val="5D500384"/>
    <w:rsid w:val="5D88469E"/>
    <w:rsid w:val="5DFC7E3C"/>
    <w:rsid w:val="5E32748A"/>
    <w:rsid w:val="5E45699F"/>
    <w:rsid w:val="5EB654B8"/>
    <w:rsid w:val="5ECC6B94"/>
    <w:rsid w:val="5F126E38"/>
    <w:rsid w:val="5FEA341D"/>
    <w:rsid w:val="601C7EB4"/>
    <w:rsid w:val="6067193E"/>
    <w:rsid w:val="607F0855"/>
    <w:rsid w:val="60B824AA"/>
    <w:rsid w:val="6180218E"/>
    <w:rsid w:val="6195381B"/>
    <w:rsid w:val="61E45946"/>
    <w:rsid w:val="61ED7FCA"/>
    <w:rsid w:val="620415F0"/>
    <w:rsid w:val="627B0893"/>
    <w:rsid w:val="62982B10"/>
    <w:rsid w:val="635864F8"/>
    <w:rsid w:val="64042D2A"/>
    <w:rsid w:val="64805BFE"/>
    <w:rsid w:val="64DB5214"/>
    <w:rsid w:val="64E97C71"/>
    <w:rsid w:val="659C75FC"/>
    <w:rsid w:val="65CB657B"/>
    <w:rsid w:val="65EA2F94"/>
    <w:rsid w:val="66061E2B"/>
    <w:rsid w:val="66236B9E"/>
    <w:rsid w:val="66AA6710"/>
    <w:rsid w:val="66F35AF0"/>
    <w:rsid w:val="67C535D3"/>
    <w:rsid w:val="67D300E1"/>
    <w:rsid w:val="68086EE5"/>
    <w:rsid w:val="68277EB4"/>
    <w:rsid w:val="684905F0"/>
    <w:rsid w:val="6885754E"/>
    <w:rsid w:val="688F4EE2"/>
    <w:rsid w:val="69BD2834"/>
    <w:rsid w:val="69F679F5"/>
    <w:rsid w:val="6A051A8A"/>
    <w:rsid w:val="6A106C14"/>
    <w:rsid w:val="6A5938E3"/>
    <w:rsid w:val="6A957DEB"/>
    <w:rsid w:val="6B64505D"/>
    <w:rsid w:val="6B702A81"/>
    <w:rsid w:val="6B813461"/>
    <w:rsid w:val="6BAB6F14"/>
    <w:rsid w:val="6D5761E1"/>
    <w:rsid w:val="6D5A3D43"/>
    <w:rsid w:val="6E205AC9"/>
    <w:rsid w:val="6EDC1070"/>
    <w:rsid w:val="6EE4021E"/>
    <w:rsid w:val="6FAC1505"/>
    <w:rsid w:val="6FAC7C04"/>
    <w:rsid w:val="6FD5723F"/>
    <w:rsid w:val="6FDD432A"/>
    <w:rsid w:val="6FFC1059"/>
    <w:rsid w:val="6FFE3CE6"/>
    <w:rsid w:val="70014FF7"/>
    <w:rsid w:val="705E6B19"/>
    <w:rsid w:val="70742823"/>
    <w:rsid w:val="70C251BD"/>
    <w:rsid w:val="71732868"/>
    <w:rsid w:val="71D051F9"/>
    <w:rsid w:val="72AA75E5"/>
    <w:rsid w:val="72CF4B8B"/>
    <w:rsid w:val="73BF387B"/>
    <w:rsid w:val="73C70E68"/>
    <w:rsid w:val="73D33677"/>
    <w:rsid w:val="74380B51"/>
    <w:rsid w:val="745B25CA"/>
    <w:rsid w:val="74A07ACB"/>
    <w:rsid w:val="74B94727"/>
    <w:rsid w:val="74DC18E1"/>
    <w:rsid w:val="75172572"/>
    <w:rsid w:val="751C08E2"/>
    <w:rsid w:val="754A6AB6"/>
    <w:rsid w:val="758D2F78"/>
    <w:rsid w:val="75E770D2"/>
    <w:rsid w:val="768D5694"/>
    <w:rsid w:val="77060618"/>
    <w:rsid w:val="7709220A"/>
    <w:rsid w:val="774C3230"/>
    <w:rsid w:val="777E718C"/>
    <w:rsid w:val="77C70E30"/>
    <w:rsid w:val="77FA3AEE"/>
    <w:rsid w:val="782125E8"/>
    <w:rsid w:val="78443428"/>
    <w:rsid w:val="78A85A75"/>
    <w:rsid w:val="78AA4F4A"/>
    <w:rsid w:val="79663B38"/>
    <w:rsid w:val="7A7F0F4D"/>
    <w:rsid w:val="7A8041EE"/>
    <w:rsid w:val="7B884839"/>
    <w:rsid w:val="7B8F588D"/>
    <w:rsid w:val="7C2072C0"/>
    <w:rsid w:val="7C591016"/>
    <w:rsid w:val="7CEF62FD"/>
    <w:rsid w:val="7CFE0D05"/>
    <w:rsid w:val="7D87492F"/>
    <w:rsid w:val="7D9A4F38"/>
    <w:rsid w:val="7DBE6BE3"/>
    <w:rsid w:val="7DF37A0D"/>
    <w:rsid w:val="7DFC454D"/>
    <w:rsid w:val="7E6815D7"/>
    <w:rsid w:val="7EF23899"/>
    <w:rsid w:val="7F351DDF"/>
    <w:rsid w:val="7FB13B5D"/>
    <w:rsid w:val="7FCB7E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rPr>
      <w:rFonts w:ascii="宋体" w:hAnsi="宋体" w:eastAsia="宋体" w:cs="宋体"/>
      <w:sz w:val="21"/>
      <w:szCs w:val="21"/>
      <w:lang w:val="zh-CN" w:eastAsia="zh-CN" w:bidi="zh-CN"/>
    </w:rPr>
  </w:style>
  <w:style w:type="paragraph" w:styleId="3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qFormat/>
    <w:uiPriority w:val="0"/>
    <w:rPr>
      <w:kern w:val="2"/>
      <w:sz w:val="18"/>
      <w:szCs w:val="18"/>
    </w:rPr>
  </w:style>
  <w:style w:type="character" w:customStyle="1" w:styleId="8">
    <w:name w:val="页脚 Char"/>
    <w:basedOn w:val="6"/>
    <w:link w:val="3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13</Pages>
  <Words>4254</Words>
  <Characters>4774</Characters>
  <Lines>25</Lines>
  <Paragraphs>7</Paragraphs>
  <TotalTime>0</TotalTime>
  <ScaleCrop>false</ScaleCrop>
  <LinksUpToDate>false</LinksUpToDate>
  <CharactersWithSpaces>4861</CharactersWithSpaces>
  <Application>WPS Office_11.8.2.9067_F1E327BC-269C-435d-A152-05C5408002CA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2017-02-04T01:30:00Z</dcterms:created>
  <dc:creator>lenovo</dc:creator>
  <cp:lastModifiedBy>DELL</cp:lastModifiedBy>
  <dcterms:modified xsi:type="dcterms:W3CDTF">2023-11-28T09:03:12Z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2052-11.8.2.9067</vt:lpwstr>
  </property>
  <property fmtid="{D5CDD505-2E9C-101B-9397-08002B2CF9AE}" pid="3" name="ICV">
    <vt:lpwstr>25AC14BEA1074BB5B33142B3125D85C4_13</vt:lpwstr>
  </property>
</Properties>
</file>